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24EB" w14:textId="77777777" w:rsidR="00CA7ED6" w:rsidRPr="00390132" w:rsidRDefault="00CA7ED6" w:rsidP="00B219BE">
      <w:pPr>
        <w:jc w:val="right"/>
      </w:pPr>
      <w:r w:rsidRPr="00390132">
        <w:t>Professor Rick Hasen</w:t>
      </w:r>
    </w:p>
    <w:p w14:paraId="1CB226F0" w14:textId="77777777" w:rsidR="00CA7ED6" w:rsidRPr="00390132" w:rsidRDefault="00CA7ED6" w:rsidP="00B219BE">
      <w:pPr>
        <w:jc w:val="right"/>
        <w:rPr>
          <w:szCs w:val="24"/>
        </w:rPr>
      </w:pPr>
      <w:r w:rsidRPr="00390132">
        <w:rPr>
          <w:szCs w:val="24"/>
        </w:rPr>
        <w:t>(949)824-3072</w:t>
      </w:r>
    </w:p>
    <w:p w14:paraId="798C7750" w14:textId="77777777" w:rsidR="00CA7ED6" w:rsidRPr="00390132" w:rsidRDefault="00CA7ED6" w:rsidP="00B219BE">
      <w:pPr>
        <w:jc w:val="right"/>
        <w:rPr>
          <w:szCs w:val="24"/>
        </w:rPr>
      </w:pPr>
      <w:r w:rsidRPr="00390132">
        <w:rPr>
          <w:szCs w:val="24"/>
        </w:rPr>
        <w:t>rhasen@law.uci.edu</w:t>
      </w:r>
    </w:p>
    <w:p w14:paraId="1CCA25C3" w14:textId="77777777" w:rsidR="004F553F" w:rsidRDefault="00CA7ED6" w:rsidP="004F553F">
      <w:pPr>
        <w:jc w:val="right"/>
        <w:rPr>
          <w:szCs w:val="24"/>
        </w:rPr>
      </w:pPr>
      <w:r w:rsidRPr="00390132">
        <w:rPr>
          <w:szCs w:val="24"/>
        </w:rPr>
        <w:t>Office: 3800D</w:t>
      </w:r>
    </w:p>
    <w:p w14:paraId="7D4A9CCC" w14:textId="52DF96D6" w:rsidR="00A539C5" w:rsidRDefault="0074706E" w:rsidP="004F553F">
      <w:pPr>
        <w:jc w:val="right"/>
        <w:rPr>
          <w:szCs w:val="24"/>
        </w:rPr>
      </w:pPr>
      <w:r w:rsidRPr="00D3387E">
        <w:rPr>
          <w:szCs w:val="24"/>
        </w:rPr>
        <w:t>O</w:t>
      </w:r>
      <w:r w:rsidRPr="00D3387E">
        <w:rPr>
          <w:spacing w:val="-1"/>
          <w:szCs w:val="24"/>
        </w:rPr>
        <w:t>f</w:t>
      </w:r>
      <w:r w:rsidRPr="00D3387E">
        <w:rPr>
          <w:szCs w:val="24"/>
        </w:rPr>
        <w:t>fi</w:t>
      </w:r>
      <w:r w:rsidRPr="00D3387E">
        <w:rPr>
          <w:spacing w:val="-1"/>
          <w:szCs w:val="24"/>
        </w:rPr>
        <w:t>c</w:t>
      </w:r>
      <w:r w:rsidRPr="00D3387E">
        <w:rPr>
          <w:szCs w:val="24"/>
        </w:rPr>
        <w:t>e</w:t>
      </w:r>
      <w:r w:rsidRPr="00D3387E">
        <w:rPr>
          <w:spacing w:val="-1"/>
          <w:szCs w:val="24"/>
        </w:rPr>
        <w:t xml:space="preserve"> </w:t>
      </w:r>
      <w:r w:rsidRPr="00D3387E">
        <w:rPr>
          <w:szCs w:val="24"/>
        </w:rPr>
        <w:t>Hou</w:t>
      </w:r>
      <w:r w:rsidRPr="00D3387E">
        <w:rPr>
          <w:spacing w:val="-1"/>
          <w:szCs w:val="24"/>
        </w:rPr>
        <w:t>r</w:t>
      </w:r>
      <w:r w:rsidRPr="00D3387E">
        <w:rPr>
          <w:szCs w:val="24"/>
        </w:rPr>
        <w:t>s</w:t>
      </w:r>
      <w:r>
        <w:rPr>
          <w:szCs w:val="24"/>
        </w:rPr>
        <w:t xml:space="preserve">: </w:t>
      </w:r>
      <w:r w:rsidR="00C650A8">
        <w:rPr>
          <w:szCs w:val="24"/>
        </w:rPr>
        <w:t>Mondays</w:t>
      </w:r>
      <w:r>
        <w:rPr>
          <w:szCs w:val="24"/>
        </w:rPr>
        <w:t xml:space="preserve">: </w:t>
      </w:r>
      <w:r w:rsidR="00C650A8">
        <w:rPr>
          <w:szCs w:val="24"/>
        </w:rPr>
        <w:t>1-2 pm</w:t>
      </w:r>
      <w:r w:rsidR="00B40AFC">
        <w:rPr>
          <w:szCs w:val="24"/>
        </w:rPr>
        <w:t xml:space="preserve"> </w:t>
      </w:r>
    </w:p>
    <w:p w14:paraId="611E71F8" w14:textId="458957DB" w:rsidR="00274A55" w:rsidRDefault="00274A55" w:rsidP="004F553F">
      <w:pPr>
        <w:jc w:val="right"/>
        <w:rPr>
          <w:szCs w:val="24"/>
        </w:rPr>
      </w:pPr>
      <w:r>
        <w:rPr>
          <w:szCs w:val="24"/>
        </w:rPr>
        <w:t>or by appointment</w:t>
      </w:r>
    </w:p>
    <w:p w14:paraId="24F0C346" w14:textId="77777777" w:rsidR="0074706E" w:rsidRDefault="0074706E" w:rsidP="00B219BE">
      <w:pPr>
        <w:jc w:val="right"/>
        <w:rPr>
          <w:sz w:val="20"/>
        </w:rPr>
      </w:pPr>
    </w:p>
    <w:p w14:paraId="438012D8" w14:textId="77777777" w:rsidR="00CA7ED6" w:rsidRDefault="00CA7ED6" w:rsidP="00B219BE">
      <w:pPr>
        <w:jc w:val="right"/>
        <w:rPr>
          <w:b/>
          <w:u w:val="single"/>
        </w:rPr>
      </w:pPr>
    </w:p>
    <w:p w14:paraId="235FCE13" w14:textId="77777777" w:rsidR="00CA7ED6" w:rsidRDefault="00CA7ED6" w:rsidP="00CA7ED6">
      <w:pPr>
        <w:rPr>
          <w:b/>
          <w:u w:val="single"/>
        </w:rPr>
      </w:pPr>
    </w:p>
    <w:p w14:paraId="2D716E11" w14:textId="0B5B37B4" w:rsidR="00CA7ED6" w:rsidRDefault="00CA7ED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Election</w:t>
      </w:r>
      <w:r w:rsidR="00D74EF5">
        <w:rPr>
          <w:b/>
          <w:sz w:val="36"/>
          <w:u w:val="single"/>
        </w:rPr>
        <w:t xml:space="preserve"> Law (Law 577)</w:t>
      </w:r>
      <w:r w:rsidR="00CE5B6C">
        <w:rPr>
          <w:b/>
          <w:sz w:val="36"/>
          <w:u w:val="single"/>
        </w:rPr>
        <w:t xml:space="preserve"> </w:t>
      </w:r>
      <w:r w:rsidR="00B40AFC">
        <w:rPr>
          <w:b/>
          <w:sz w:val="36"/>
          <w:u w:val="single"/>
        </w:rPr>
        <w:t>Fall 20</w:t>
      </w:r>
      <w:r w:rsidR="00C650A8">
        <w:rPr>
          <w:b/>
          <w:sz w:val="36"/>
          <w:u w:val="single"/>
        </w:rPr>
        <w:t>21</w:t>
      </w:r>
    </w:p>
    <w:p w14:paraId="739860BC" w14:textId="77777777" w:rsidR="001B43B0" w:rsidRDefault="001B43B0">
      <w:pPr>
        <w:jc w:val="center"/>
        <w:rPr>
          <w:b/>
          <w:sz w:val="28"/>
        </w:rPr>
      </w:pPr>
      <w:r>
        <w:rPr>
          <w:b/>
          <w:sz w:val="36"/>
          <w:u w:val="single"/>
        </w:rPr>
        <w:t>COURSE DESCRIPTION AND SYLLABUS</w:t>
      </w:r>
    </w:p>
    <w:p w14:paraId="37C3EEFA" w14:textId="77777777" w:rsidR="001B43B0" w:rsidRDefault="001B43B0">
      <w:pPr>
        <w:rPr>
          <w:b/>
        </w:rPr>
      </w:pPr>
    </w:p>
    <w:p w14:paraId="72B3CF33" w14:textId="77777777" w:rsidR="001B43B0" w:rsidRDefault="001B43B0">
      <w:pPr>
        <w:rPr>
          <w:b/>
        </w:rPr>
      </w:pPr>
      <w:r>
        <w:rPr>
          <w:u w:val="single"/>
        </w:rPr>
        <w:t>Introduction</w:t>
      </w:r>
    </w:p>
    <w:p w14:paraId="7720C452" w14:textId="77777777" w:rsidR="001B43B0" w:rsidRDefault="001B43B0">
      <w:pPr>
        <w:rPr>
          <w:b/>
        </w:rPr>
      </w:pPr>
    </w:p>
    <w:p w14:paraId="3F18741A" w14:textId="77777777" w:rsidR="001B43B0" w:rsidRDefault="001B43B0" w:rsidP="00B80EE5">
      <w:pPr>
        <w:ind w:firstLine="720"/>
        <w:jc w:val="left"/>
      </w:pPr>
      <w:r>
        <w:rPr>
          <w:bCs/>
        </w:rPr>
        <w:t xml:space="preserve">This course considers ways in which the law governing the political process affects and reflects political power relationships. Topics covered will include: campaign finance, the right to vote, </w:t>
      </w:r>
      <w:r w:rsidR="00FF6D51">
        <w:rPr>
          <w:bCs/>
        </w:rPr>
        <w:t>election administration</w:t>
      </w:r>
      <w:r>
        <w:rPr>
          <w:bCs/>
        </w:rPr>
        <w:t xml:space="preserve">, </w:t>
      </w:r>
      <w:r w:rsidR="00312FC4">
        <w:rPr>
          <w:bCs/>
        </w:rPr>
        <w:t>the Voting Rights Act,</w:t>
      </w:r>
      <w:r w:rsidR="00CF190E">
        <w:rPr>
          <w:bCs/>
        </w:rPr>
        <w:t xml:space="preserve"> political parties,</w:t>
      </w:r>
      <w:r w:rsidR="00312FC4">
        <w:rPr>
          <w:bCs/>
        </w:rPr>
        <w:t xml:space="preserve"> </w:t>
      </w:r>
      <w:r w:rsidR="00FF6D51">
        <w:rPr>
          <w:bCs/>
        </w:rPr>
        <w:t xml:space="preserve">and </w:t>
      </w:r>
      <w:r>
        <w:rPr>
          <w:bCs/>
        </w:rPr>
        <w:t>re</w:t>
      </w:r>
      <w:r w:rsidR="00B80EE5">
        <w:rPr>
          <w:bCs/>
        </w:rPr>
        <w:t>districting</w:t>
      </w:r>
      <w:r>
        <w:rPr>
          <w:bCs/>
        </w:rPr>
        <w:t xml:space="preserve">. No background in politics or political science is required. </w:t>
      </w:r>
    </w:p>
    <w:p w14:paraId="282ADC18" w14:textId="77777777" w:rsidR="001B43B0" w:rsidRDefault="001B43B0"/>
    <w:p w14:paraId="0F4A459C" w14:textId="77777777" w:rsidR="001B43B0" w:rsidRDefault="001B43B0">
      <w:pPr>
        <w:rPr>
          <w:b/>
        </w:rPr>
      </w:pPr>
      <w:r>
        <w:rPr>
          <w:u w:val="single"/>
        </w:rPr>
        <w:t>Required Course Materials</w:t>
      </w:r>
    </w:p>
    <w:p w14:paraId="2F5D30B0" w14:textId="77777777" w:rsidR="001B43B0" w:rsidRDefault="001B43B0">
      <w:pPr>
        <w:rPr>
          <w:b/>
        </w:rPr>
      </w:pPr>
    </w:p>
    <w:p w14:paraId="2521A090" w14:textId="1A522A3B" w:rsidR="001B43B0" w:rsidRDefault="006B5180">
      <w:pPr>
        <w:tabs>
          <w:tab w:val="left" w:pos="-1440"/>
        </w:tabs>
        <w:ind w:left="720" w:right="720" w:hanging="720"/>
      </w:pPr>
      <w:r>
        <w:rPr>
          <w:smallCaps/>
        </w:rPr>
        <w:t xml:space="preserve">1. </w:t>
      </w:r>
      <w:r w:rsidR="00CF190E">
        <w:rPr>
          <w:smallCaps/>
        </w:rPr>
        <w:tab/>
      </w:r>
      <w:r>
        <w:rPr>
          <w:smallCaps/>
        </w:rPr>
        <w:t xml:space="preserve">Daniel Hays Lowenstein, Richard </w:t>
      </w:r>
      <w:r w:rsidR="00D74EF5">
        <w:rPr>
          <w:smallCaps/>
        </w:rPr>
        <w:t>L. Hasen,</w:t>
      </w:r>
      <w:r>
        <w:rPr>
          <w:smallCaps/>
        </w:rPr>
        <w:t xml:space="preserve"> Daniel P. Tokaji, </w:t>
      </w:r>
      <w:r w:rsidR="00D74EF5">
        <w:rPr>
          <w:smallCaps/>
        </w:rPr>
        <w:t xml:space="preserve">and Nicholas Stephanopoulos, </w:t>
      </w:r>
      <w:r w:rsidR="001B43B0">
        <w:rPr>
          <w:smallCaps/>
        </w:rPr>
        <w:t>Election Law—Cases and Materials (</w:t>
      </w:r>
      <w:r w:rsidR="00D74EF5">
        <w:t>6th ed. 2017</w:t>
      </w:r>
      <w:r w:rsidR="001B43B0">
        <w:rPr>
          <w:smallCaps/>
        </w:rPr>
        <w:t>)</w:t>
      </w:r>
      <w:r w:rsidR="0070589E">
        <w:t xml:space="preserve"> (“CB</w:t>
      </w:r>
      <w:r w:rsidR="0013641D">
        <w:t>”</w:t>
      </w:r>
      <w:r w:rsidR="001B43B0">
        <w:t>)</w:t>
      </w:r>
    </w:p>
    <w:p w14:paraId="5D2ACAE3" w14:textId="4DB63BCF" w:rsidR="00B40AFC" w:rsidRDefault="00B40AFC">
      <w:pPr>
        <w:tabs>
          <w:tab w:val="left" w:pos="-1440"/>
        </w:tabs>
        <w:ind w:left="720" w:right="720" w:hanging="720"/>
      </w:pPr>
    </w:p>
    <w:p w14:paraId="632149C4" w14:textId="66DC9FE2" w:rsidR="00B40AFC" w:rsidRDefault="00B40AFC">
      <w:pPr>
        <w:tabs>
          <w:tab w:val="left" w:pos="-1440"/>
        </w:tabs>
        <w:ind w:left="720" w:right="720" w:hanging="720"/>
      </w:pPr>
      <w:r>
        <w:t>2.</w:t>
      </w:r>
      <w:r>
        <w:tab/>
      </w:r>
      <w:r>
        <w:rPr>
          <w:smallCaps/>
        </w:rPr>
        <w:t xml:space="preserve">Daniel Hays Lowenstein, Richard L. Hasen, Daniel P. Tokaji, and Nicholas Stephanopoulos, Election Law—Cases and Materials </w:t>
      </w:r>
      <w:r w:rsidR="00000050">
        <w:rPr>
          <w:smallCaps/>
        </w:rPr>
        <w:t>20</w:t>
      </w:r>
      <w:r w:rsidR="00C650A8">
        <w:rPr>
          <w:smallCaps/>
        </w:rPr>
        <w:t>21</w:t>
      </w:r>
      <w:r w:rsidR="00000050">
        <w:rPr>
          <w:smallCaps/>
        </w:rPr>
        <w:t xml:space="preserve"> Supplement </w:t>
      </w:r>
      <w:r>
        <w:t xml:space="preserve"> (“</w:t>
      </w:r>
      <w:r w:rsidR="00000050">
        <w:t>Supp</w:t>
      </w:r>
      <w:r>
        <w:t>”)</w:t>
      </w:r>
      <w:r w:rsidR="00000050">
        <w:t xml:space="preserve"> (Available on Canvas</w:t>
      </w:r>
      <w:r w:rsidR="00C650A8">
        <w:t xml:space="preserve"> or </w:t>
      </w:r>
      <w:hyperlink r:id="rId7" w:history="1">
        <w:r w:rsidR="00C650A8" w:rsidRPr="00C650A8">
          <w:rPr>
            <w:rStyle w:val="Hyperlink"/>
          </w:rPr>
          <w:t>at this link</w:t>
        </w:r>
        <w:r w:rsidR="00000050" w:rsidRPr="00C650A8">
          <w:rPr>
            <w:rStyle w:val="Hyperlink"/>
          </w:rPr>
          <w:t>)</w:t>
        </w:r>
      </w:hyperlink>
    </w:p>
    <w:p w14:paraId="161978E0" w14:textId="77777777" w:rsidR="00E202F9" w:rsidRDefault="00E202F9">
      <w:pPr>
        <w:tabs>
          <w:tab w:val="left" w:pos="-1440"/>
        </w:tabs>
        <w:ind w:left="720" w:right="720" w:hanging="720"/>
      </w:pPr>
    </w:p>
    <w:p w14:paraId="6A3EE491" w14:textId="00B8A770" w:rsidR="00832A33" w:rsidRDefault="006C3590" w:rsidP="0070589E">
      <w:pPr>
        <w:tabs>
          <w:tab w:val="left" w:pos="-1440"/>
        </w:tabs>
        <w:ind w:left="720" w:right="720" w:hanging="720"/>
      </w:pPr>
      <w:r>
        <w:t>3</w:t>
      </w:r>
      <w:r w:rsidR="00832A33">
        <w:t>.</w:t>
      </w:r>
      <w:r w:rsidR="00832A33">
        <w:tab/>
        <w:t>Supplemental materials I will</w:t>
      </w:r>
      <w:r w:rsidR="00D74EF5">
        <w:t xml:space="preserve"> hand out</w:t>
      </w:r>
      <w:r w:rsidR="00817E2B">
        <w:t>,</w:t>
      </w:r>
      <w:r w:rsidR="00D74EF5">
        <w:t xml:space="preserve"> </w:t>
      </w:r>
      <w:r w:rsidR="001544E8">
        <w:t xml:space="preserve">post on </w:t>
      </w:r>
      <w:r>
        <w:t>Canvas</w:t>
      </w:r>
      <w:r w:rsidR="00817E2B">
        <w:t>, or put on library reserve</w:t>
      </w:r>
      <w:r w:rsidR="00832A33">
        <w:t>.</w:t>
      </w:r>
      <w:r w:rsidR="004057EB">
        <w:t xml:space="preserve"> This includes </w:t>
      </w:r>
      <w:r w:rsidR="007E37BA">
        <w:t>PowerPoint</w:t>
      </w:r>
      <w:r w:rsidR="004057EB">
        <w:t xml:space="preserve"> slides for each class that you </w:t>
      </w:r>
      <w:r w:rsidR="00FB7907">
        <w:t>may download in advance.</w:t>
      </w:r>
    </w:p>
    <w:p w14:paraId="09D37B8D" w14:textId="77777777" w:rsidR="007C0653" w:rsidRDefault="007C0653" w:rsidP="0070589E">
      <w:pPr>
        <w:tabs>
          <w:tab w:val="left" w:pos="-1440"/>
        </w:tabs>
        <w:ind w:left="720" w:right="720" w:hanging="720"/>
      </w:pPr>
    </w:p>
    <w:p w14:paraId="5604A7D8" w14:textId="77777777" w:rsidR="008C7FDC" w:rsidRDefault="008C7FDC" w:rsidP="008C7FDC">
      <w:pPr>
        <w:rPr>
          <w:b/>
        </w:rPr>
      </w:pPr>
      <w:r>
        <w:rPr>
          <w:u w:val="single"/>
        </w:rPr>
        <w:t>Optional Study Aid</w:t>
      </w:r>
    </w:p>
    <w:p w14:paraId="0BA7EF86" w14:textId="77777777" w:rsidR="008C7FDC" w:rsidRDefault="008C7FDC" w:rsidP="008C7FDC">
      <w:pPr>
        <w:rPr>
          <w:b/>
        </w:rPr>
      </w:pPr>
    </w:p>
    <w:p w14:paraId="449CAA4A" w14:textId="26F51114" w:rsidR="008C7FDC" w:rsidRPr="008C7FDC" w:rsidRDefault="008C7FDC" w:rsidP="008C7FDC">
      <w:pPr>
        <w:tabs>
          <w:tab w:val="left" w:pos="-1440"/>
        </w:tabs>
        <w:ind w:left="720" w:right="720" w:hanging="720"/>
      </w:pPr>
      <w:r>
        <w:rPr>
          <w:smallCaps/>
        </w:rPr>
        <w:t xml:space="preserve">1. </w:t>
      </w:r>
      <w:r>
        <w:rPr>
          <w:smallCaps/>
        </w:rPr>
        <w:tab/>
        <w:t>Richard L. Hasen, Examples and Explanations: Legislation, Statutory Interpretation, and Election Law (</w:t>
      </w:r>
      <w:r>
        <w:t xml:space="preserve">2d ed. </w:t>
      </w:r>
      <w:r>
        <w:rPr>
          <w:smallCaps/>
        </w:rPr>
        <w:t>2020)  (</w:t>
      </w:r>
      <w:r>
        <w:t>on reserve in the</w:t>
      </w:r>
      <w:r w:rsidR="005F1D85">
        <w:t xml:space="preserve"> law</w:t>
      </w:r>
      <w:r>
        <w:t xml:space="preserve"> library or accessible </w:t>
      </w:r>
      <w:hyperlink r:id="rId8" w:history="1">
        <w:r w:rsidRPr="008C7FDC">
          <w:rPr>
            <w:rStyle w:val="Hyperlink"/>
          </w:rPr>
          <w:t>free online via the law library</w:t>
        </w:r>
      </w:hyperlink>
      <w:r>
        <w:t>)</w:t>
      </w:r>
    </w:p>
    <w:p w14:paraId="1A030972" w14:textId="77777777" w:rsidR="00587520" w:rsidRDefault="00587520" w:rsidP="009C3ED3">
      <w:pPr>
        <w:jc w:val="left"/>
        <w:rPr>
          <w:u w:val="single"/>
        </w:rPr>
      </w:pPr>
    </w:p>
    <w:p w14:paraId="2CE0566B" w14:textId="77777777" w:rsidR="00AC43DF" w:rsidRDefault="00AC43DF" w:rsidP="009C3ED3">
      <w:pPr>
        <w:jc w:val="left"/>
        <w:rPr>
          <w:u w:val="single"/>
        </w:rPr>
      </w:pPr>
    </w:p>
    <w:p w14:paraId="018E245F" w14:textId="321D10C0" w:rsidR="009C3ED3" w:rsidRDefault="009C3ED3" w:rsidP="009C3ED3">
      <w:pPr>
        <w:jc w:val="left"/>
      </w:pPr>
      <w:r w:rsidRPr="00840E30">
        <w:rPr>
          <w:u w:val="single"/>
        </w:rPr>
        <w:t>NOTE</w:t>
      </w:r>
      <w:r>
        <w:t xml:space="preserve">: Class will </w:t>
      </w:r>
      <w:r w:rsidRPr="00CB0EBB">
        <w:rPr>
          <w:u w:val="single"/>
        </w:rPr>
        <w:t>not</w:t>
      </w:r>
      <w:r>
        <w:t xml:space="preserve"> meet </w:t>
      </w:r>
      <w:r w:rsidR="00D74EF5">
        <w:t xml:space="preserve">on </w:t>
      </w:r>
      <w:r w:rsidR="00645EB1">
        <w:t xml:space="preserve">9/7.  We will have a makeup class that week on </w:t>
      </w:r>
      <w:r w:rsidR="00645EB1" w:rsidRPr="00645EB1">
        <w:rPr>
          <w:u w:val="single"/>
        </w:rPr>
        <w:t>9/10</w:t>
      </w:r>
      <w:r w:rsidR="00645EB1">
        <w:t xml:space="preserve">, 8:45 am-11:45 am, via </w:t>
      </w:r>
      <w:r w:rsidR="00645EB1" w:rsidRPr="00CA1B61">
        <w:t>Zoom</w:t>
      </w:r>
      <w:r w:rsidR="00C54EEE">
        <w:t xml:space="preserve"> (not in person)</w:t>
      </w:r>
      <w:r w:rsidR="00D74EF5">
        <w:t>.</w:t>
      </w:r>
    </w:p>
    <w:p w14:paraId="45160EB4" w14:textId="77777777" w:rsidR="00587520" w:rsidRDefault="00587520">
      <w:pPr>
        <w:rPr>
          <w:b/>
          <w:u w:val="single"/>
        </w:rPr>
      </w:pPr>
    </w:p>
    <w:p w14:paraId="7A3EE016" w14:textId="77777777" w:rsidR="001B43B0" w:rsidRPr="00DF1D5E" w:rsidRDefault="0078040D">
      <w:pPr>
        <w:rPr>
          <w:b/>
        </w:rPr>
      </w:pPr>
      <w:r>
        <w:rPr>
          <w:b/>
          <w:u w:val="single"/>
        </w:rPr>
        <w:br w:type="page"/>
      </w:r>
      <w:r w:rsidR="001B43B0" w:rsidRPr="00DF1D5E">
        <w:rPr>
          <w:b/>
          <w:u w:val="single"/>
        </w:rPr>
        <w:lastRenderedPageBreak/>
        <w:t>Course Requirements</w:t>
      </w:r>
      <w:r w:rsidR="0087247B" w:rsidRPr="00DF1D5E">
        <w:rPr>
          <w:b/>
          <w:u w:val="single"/>
        </w:rPr>
        <w:t xml:space="preserve"> </w:t>
      </w:r>
    </w:p>
    <w:p w14:paraId="5927A959" w14:textId="77777777" w:rsidR="0087247B" w:rsidRDefault="0087247B"/>
    <w:p w14:paraId="619890D3" w14:textId="77777777" w:rsidR="0087247B" w:rsidRPr="0087247B" w:rsidRDefault="0087247B">
      <w:pPr>
        <w:rPr>
          <w:b/>
        </w:rPr>
      </w:pPr>
      <w:r>
        <w:rPr>
          <w:b/>
        </w:rPr>
        <w:t xml:space="preserve">1) </w:t>
      </w:r>
      <w:r>
        <w:rPr>
          <w:b/>
        </w:rPr>
        <w:tab/>
        <w:t>Attendance and participation requirements: 20% of course grade</w:t>
      </w:r>
    </w:p>
    <w:p w14:paraId="34F8D228" w14:textId="77777777" w:rsidR="00B80EE5" w:rsidRDefault="00B80EE5" w:rsidP="00B80EE5"/>
    <w:p w14:paraId="48A32AC3" w14:textId="04BD7B73" w:rsidR="0087247B" w:rsidRDefault="00E53D30" w:rsidP="00345BC5">
      <w:pPr>
        <w:jc w:val="left"/>
      </w:pPr>
      <w:r>
        <w:tab/>
        <w:t>I expect regular attendance.</w:t>
      </w:r>
      <w:r w:rsidR="0087247B">
        <w:t xml:space="preserve"> </w:t>
      </w:r>
      <w:r w:rsidR="0071680F">
        <w:t>You will sign into the attendance app at the beginning of each class</w:t>
      </w:r>
      <w:r w:rsidR="0087247B">
        <w:t xml:space="preserve">. (It is a violation of the honor code to sign for another student.)  Students who miss more than </w:t>
      </w:r>
      <w:r w:rsidR="00645EB1">
        <w:t xml:space="preserve">two </w:t>
      </w:r>
      <w:r w:rsidR="0087247B">
        <w:t xml:space="preserve">classes </w:t>
      </w:r>
      <w:r w:rsidR="00C04E3A">
        <w:t xml:space="preserve">will have this portion of their grade lowered one increment (e.g., from B+ to B) for each </w:t>
      </w:r>
      <w:r w:rsidR="00A02CF7">
        <w:t>2</w:t>
      </w:r>
      <w:r w:rsidR="00C04E3A">
        <w:t xml:space="preserve"> classes missed</w:t>
      </w:r>
      <w:r w:rsidR="0087247B">
        <w:t>.</w:t>
      </w:r>
      <w:r w:rsidR="009C3ED3">
        <w:t xml:space="preserve"> </w:t>
      </w:r>
      <w:r w:rsidR="00435F74">
        <w:t>I will not take a</w:t>
      </w:r>
      <w:r w:rsidR="009C3ED3">
        <w:t>tt</w:t>
      </w:r>
      <w:r w:rsidR="000A18EA">
        <w:t>endance at any make up sessions.</w:t>
      </w:r>
    </w:p>
    <w:p w14:paraId="36AC59B3" w14:textId="77777777" w:rsidR="000A18EA" w:rsidRDefault="000A18EA" w:rsidP="00345BC5">
      <w:pPr>
        <w:jc w:val="left"/>
      </w:pPr>
    </w:p>
    <w:p w14:paraId="0CFA0039" w14:textId="77777777" w:rsidR="0087247B" w:rsidRPr="00D74EF5" w:rsidRDefault="0087247B" w:rsidP="00B80EE5">
      <w:r>
        <w:tab/>
        <w:t>I also expect you to participate regularly in</w:t>
      </w:r>
      <w:r w:rsidR="00DF1D5E">
        <w:t xml:space="preserve"> class. </w:t>
      </w:r>
      <w:r w:rsidR="00D74EF5">
        <w:t xml:space="preserve">I will call on students and take volunteers. This class is most successful if everyone is engaged. If for some reason you are not prepared to be called on during a particular class, just let me know </w:t>
      </w:r>
      <w:r w:rsidR="00D74EF5">
        <w:rPr>
          <w:u w:val="single"/>
        </w:rPr>
        <w:t>before</w:t>
      </w:r>
      <w:r w:rsidR="00D74EF5">
        <w:t xml:space="preserve"> class starts.</w:t>
      </w:r>
    </w:p>
    <w:p w14:paraId="6DE7362A" w14:textId="77777777" w:rsidR="00DF1D5E" w:rsidRDefault="00DF1D5E" w:rsidP="00B80EE5"/>
    <w:p w14:paraId="5A15D095" w14:textId="77777777" w:rsidR="00DF1D5E" w:rsidRPr="00DF1D5E" w:rsidRDefault="00DF1D5E" w:rsidP="00B80EE5">
      <w:pPr>
        <w:rPr>
          <w:b/>
        </w:rPr>
      </w:pPr>
      <w:r>
        <w:rPr>
          <w:b/>
        </w:rPr>
        <w:t xml:space="preserve">2) </w:t>
      </w:r>
      <w:r>
        <w:rPr>
          <w:b/>
        </w:rPr>
        <w:tab/>
        <w:t>Final examination: 80% of course grade</w:t>
      </w:r>
    </w:p>
    <w:p w14:paraId="11EFD08E" w14:textId="77777777" w:rsidR="0087247B" w:rsidRDefault="0087247B" w:rsidP="00B80EE5"/>
    <w:p w14:paraId="382084B2" w14:textId="77777777" w:rsidR="0087247B" w:rsidRDefault="00DF1D5E" w:rsidP="00DF1D5E">
      <w:pPr>
        <w:ind w:firstLine="720"/>
      </w:pPr>
      <w:r>
        <w:t xml:space="preserve">The final examination will consist of an objective component (multiple choice questions, closed book and closed note) worth 1/3 of your grade and an essay component (two essays, open book and open note) worth 2/3 of your </w:t>
      </w:r>
      <w:r w:rsidR="00BA11C0">
        <w:t xml:space="preserve">final </w:t>
      </w:r>
      <w:r>
        <w:t>grade</w:t>
      </w:r>
      <w:r w:rsidR="00BA11C0">
        <w:t>.</w:t>
      </w:r>
    </w:p>
    <w:p w14:paraId="528F617A" w14:textId="77777777" w:rsidR="00587520" w:rsidRDefault="00587520">
      <w:pPr>
        <w:rPr>
          <w:b/>
          <w:u w:val="single"/>
        </w:rPr>
      </w:pPr>
    </w:p>
    <w:p w14:paraId="619B63BA" w14:textId="77777777" w:rsidR="00587520" w:rsidRDefault="00587520">
      <w:pPr>
        <w:rPr>
          <w:b/>
          <w:u w:val="single"/>
        </w:rPr>
      </w:pPr>
    </w:p>
    <w:p w14:paraId="214DD1AE" w14:textId="77777777" w:rsidR="001B43B0" w:rsidRDefault="0078040D">
      <w:pPr>
        <w:rPr>
          <w:b/>
          <w:u w:val="single"/>
        </w:rPr>
      </w:pPr>
      <w:r>
        <w:rPr>
          <w:b/>
          <w:u w:val="single"/>
        </w:rPr>
        <w:br w:type="page"/>
      </w:r>
      <w:r w:rsidR="001B43B0">
        <w:rPr>
          <w:b/>
          <w:u w:val="single"/>
        </w:rPr>
        <w:lastRenderedPageBreak/>
        <w:t>Syllabus</w:t>
      </w:r>
      <w:r w:rsidR="00F22ACA">
        <w:rPr>
          <w:b/>
          <w:u w:val="single"/>
        </w:rPr>
        <w:t xml:space="preserve"> </w:t>
      </w:r>
      <w:r w:rsidR="001B43B0">
        <w:rPr>
          <w:b/>
          <w:u w:val="single"/>
        </w:rPr>
        <w:t xml:space="preserve">(Subject to Revision) </w:t>
      </w:r>
      <w:r w:rsidR="0091381A">
        <w:rPr>
          <w:b/>
          <w:u w:val="single"/>
        </w:rPr>
        <w:t xml:space="preserve">(Dates are estimates, not guarantees, </w:t>
      </w:r>
      <w:r w:rsidR="00FF6D51">
        <w:rPr>
          <w:b/>
          <w:u w:val="single"/>
        </w:rPr>
        <w:t>of when we will cover material)</w:t>
      </w:r>
    </w:p>
    <w:p w14:paraId="4171C465" w14:textId="77777777" w:rsidR="001B43B0" w:rsidRDefault="001B43B0">
      <w:pPr>
        <w:rPr>
          <w:b/>
        </w:rPr>
      </w:pPr>
    </w:p>
    <w:p w14:paraId="44883BC5" w14:textId="77777777" w:rsidR="00DA5FA8" w:rsidRPr="00DA5FA8" w:rsidRDefault="00DA5FA8" w:rsidP="00DA5FA8">
      <w:pPr>
        <w:rPr>
          <w:b/>
        </w:rPr>
      </w:pPr>
      <w:r w:rsidRPr="00DA5FA8">
        <w:rPr>
          <w:b/>
        </w:rPr>
        <w:t>I.</w:t>
      </w:r>
      <w:r w:rsidRPr="00DA5FA8">
        <w:rPr>
          <w:b/>
        </w:rPr>
        <w:tab/>
        <w:t>Voting and Representation: The Warren Court’s Equal Protection Legacy</w:t>
      </w:r>
    </w:p>
    <w:p w14:paraId="3969CFAE" w14:textId="77777777" w:rsidR="00DA5FA8" w:rsidRPr="0094026A" w:rsidRDefault="00DA5FA8" w:rsidP="00DA5FA8"/>
    <w:p w14:paraId="2B511B42" w14:textId="77777777" w:rsidR="00DA5FA8" w:rsidRPr="0094026A" w:rsidRDefault="00DA5FA8" w:rsidP="00DA5FA8">
      <w:r w:rsidRPr="0094026A">
        <w:t>A.</w:t>
      </w:r>
      <w:r w:rsidRPr="0094026A">
        <w:tab/>
        <w:t>The Right to Vote: Age, Residency, Citizenship, Non-felon status</w:t>
      </w:r>
    </w:p>
    <w:p w14:paraId="618F6CAB" w14:textId="6B8531E6" w:rsidR="00DA5FA8" w:rsidRPr="00DA5FA8" w:rsidRDefault="00DA5FA8" w:rsidP="00DA5FA8">
      <w:pPr>
        <w:rPr>
          <w:b/>
        </w:rPr>
      </w:pPr>
      <w:r w:rsidRPr="0094026A">
        <w:rPr>
          <w:i/>
          <w:iCs/>
        </w:rPr>
        <w:t>Reading</w:t>
      </w:r>
      <w:r w:rsidRPr="0094026A">
        <w:t>:</w:t>
      </w:r>
      <w:r w:rsidRPr="0094026A">
        <w:tab/>
      </w:r>
      <w:r>
        <w:t>(Read for background CB 29</w:t>
      </w:r>
      <w:r w:rsidRPr="0094026A">
        <w:t>-</w:t>
      </w:r>
      <w:r>
        <w:t>51</w:t>
      </w:r>
      <w:r w:rsidRPr="0094026A">
        <w:t>), CB</w:t>
      </w:r>
      <w:r>
        <w:t xml:space="preserve"> 52</w:t>
      </w:r>
      <w:r w:rsidRPr="0094026A">
        <w:t xml:space="preserve"> (bottom)</w:t>
      </w:r>
      <w:r>
        <w:t xml:space="preserve">—81 </w:t>
      </w:r>
      <w:r>
        <w:rPr>
          <w:b/>
        </w:rPr>
        <w:t>(</w:t>
      </w:r>
      <w:r w:rsidR="0071680F">
        <w:rPr>
          <w:b/>
        </w:rPr>
        <w:t>Aug.</w:t>
      </w:r>
      <w:r>
        <w:rPr>
          <w:b/>
        </w:rPr>
        <w:t xml:space="preserve"> </w:t>
      </w:r>
      <w:r w:rsidR="00AB1E4D">
        <w:rPr>
          <w:b/>
        </w:rPr>
        <w:t>2</w:t>
      </w:r>
      <w:r w:rsidR="008C7FDC">
        <w:rPr>
          <w:b/>
        </w:rPr>
        <w:t>4</w:t>
      </w:r>
      <w:r>
        <w:rPr>
          <w:b/>
        </w:rPr>
        <w:t>)</w:t>
      </w:r>
    </w:p>
    <w:p w14:paraId="5648D714" w14:textId="77777777" w:rsidR="00DA5FA8" w:rsidRDefault="00DA5FA8" w:rsidP="00DA5FA8"/>
    <w:p w14:paraId="436FF6E1" w14:textId="77777777" w:rsidR="00DA5FA8" w:rsidRDefault="00DA5FA8" w:rsidP="00DA5FA8">
      <w:r w:rsidRPr="0094026A">
        <w:t>B.</w:t>
      </w:r>
      <w:r w:rsidRPr="0094026A">
        <w:tab/>
        <w:t>Representation</w:t>
      </w:r>
    </w:p>
    <w:p w14:paraId="395EDCB2" w14:textId="77777777" w:rsidR="00DA5FA8" w:rsidRDefault="00DA5FA8" w:rsidP="00DA5FA8"/>
    <w:p w14:paraId="07457308" w14:textId="77777777" w:rsidR="00DA5FA8" w:rsidRDefault="00DA5FA8" w:rsidP="00DA5FA8">
      <w:r>
        <w:tab/>
        <w:t>1.</w:t>
      </w:r>
      <w:r>
        <w:tab/>
        <w:t>The Right to an Equally Weighted Vote</w:t>
      </w:r>
    </w:p>
    <w:p w14:paraId="0E5AAFA2" w14:textId="47FEF41B" w:rsidR="00DA5FA8" w:rsidRPr="00DA5FA8" w:rsidRDefault="00DA5FA8" w:rsidP="00DA5FA8">
      <w:pPr>
        <w:rPr>
          <w:b/>
        </w:rPr>
      </w:pPr>
      <w:r>
        <w:rPr>
          <w:i/>
        </w:rPr>
        <w:t>Reading:</w:t>
      </w:r>
      <w:r>
        <w:rPr>
          <w:i/>
        </w:rPr>
        <w:tab/>
      </w:r>
      <w:r>
        <w:t>CB 83-117 (top)</w:t>
      </w:r>
      <w:r w:rsidR="00AB1E4D">
        <w:t>, Supp. 5-</w:t>
      </w:r>
      <w:r w:rsidR="00AB6118">
        <w:t>9</w:t>
      </w:r>
      <w:r>
        <w:t xml:space="preserve"> </w:t>
      </w:r>
      <w:r>
        <w:rPr>
          <w:b/>
        </w:rPr>
        <w:t>(</w:t>
      </w:r>
      <w:r w:rsidR="00AB1E4D">
        <w:rPr>
          <w:b/>
        </w:rPr>
        <w:t>Aug. 2</w:t>
      </w:r>
      <w:r w:rsidR="008C7FDC">
        <w:rPr>
          <w:b/>
        </w:rPr>
        <w:t>4</w:t>
      </w:r>
      <w:r>
        <w:rPr>
          <w:b/>
        </w:rPr>
        <w:t>)</w:t>
      </w:r>
    </w:p>
    <w:p w14:paraId="48109665" w14:textId="77777777" w:rsidR="00DA5FA8" w:rsidRDefault="00DA5FA8" w:rsidP="00DA5FA8"/>
    <w:p w14:paraId="3F66718A" w14:textId="77777777" w:rsidR="00DA5FA8" w:rsidRDefault="00DA5FA8" w:rsidP="00DA5FA8">
      <w:r>
        <w:tab/>
        <w:t>2.</w:t>
      </w:r>
      <w:r>
        <w:tab/>
        <w:t>Special-Purpose Elections</w:t>
      </w:r>
    </w:p>
    <w:p w14:paraId="581E9499" w14:textId="1AE7805C" w:rsidR="00DA5FA8" w:rsidRPr="00DA5FA8" w:rsidRDefault="00DA5FA8" w:rsidP="00DA5FA8">
      <w:pPr>
        <w:rPr>
          <w:b/>
        </w:rPr>
      </w:pPr>
      <w:r>
        <w:rPr>
          <w:i/>
        </w:rPr>
        <w:t>Reading:</w:t>
      </w:r>
      <w:r>
        <w:rPr>
          <w:i/>
        </w:rPr>
        <w:tab/>
      </w:r>
      <w:r>
        <w:t>CB 117—131</w:t>
      </w:r>
      <w:r w:rsidR="00291F8D">
        <w:t xml:space="preserve"> </w:t>
      </w:r>
      <w:r>
        <w:rPr>
          <w:b/>
        </w:rPr>
        <w:t>(</w:t>
      </w:r>
      <w:r w:rsidR="00AB1E4D">
        <w:rPr>
          <w:b/>
        </w:rPr>
        <w:t xml:space="preserve">Aug. </w:t>
      </w:r>
      <w:r w:rsidR="002C4FF6">
        <w:rPr>
          <w:b/>
        </w:rPr>
        <w:t>31</w:t>
      </w:r>
      <w:r>
        <w:rPr>
          <w:b/>
        </w:rPr>
        <w:t>)</w:t>
      </w:r>
    </w:p>
    <w:p w14:paraId="283786C7" w14:textId="77777777" w:rsidR="00DA5FA8" w:rsidRPr="0094026A" w:rsidRDefault="00DA5FA8" w:rsidP="00DA5FA8"/>
    <w:p w14:paraId="753A47EC" w14:textId="77777777" w:rsidR="00DA5FA8" w:rsidRPr="00E66908" w:rsidRDefault="00DA5FA8" w:rsidP="00DA5FA8">
      <w:pPr>
        <w:rPr>
          <w:b/>
        </w:rPr>
      </w:pPr>
      <w:r w:rsidRPr="00E66908">
        <w:rPr>
          <w:b/>
        </w:rPr>
        <w:t>II.</w:t>
      </w:r>
      <w:r w:rsidRPr="00E66908">
        <w:rPr>
          <w:b/>
        </w:rPr>
        <w:tab/>
        <w:t>Introduction to Legislative Districting</w:t>
      </w:r>
    </w:p>
    <w:p w14:paraId="57E61B73" w14:textId="3ED0DF10" w:rsidR="00DA5FA8" w:rsidRPr="00DA5FA8" w:rsidRDefault="00DA5FA8" w:rsidP="00DA5FA8">
      <w:pPr>
        <w:rPr>
          <w:b/>
        </w:rPr>
      </w:pPr>
      <w:r w:rsidRPr="0094026A">
        <w:rPr>
          <w:i/>
        </w:rPr>
        <w:t>Reading:</w:t>
      </w:r>
      <w:r w:rsidRPr="0094026A">
        <w:rPr>
          <w:i/>
        </w:rPr>
        <w:tab/>
      </w:r>
      <w:r w:rsidRPr="0094026A">
        <w:t xml:space="preserve">CB </w:t>
      </w:r>
      <w:r>
        <w:t xml:space="preserve">131 (bottom)—140 </w:t>
      </w:r>
      <w:r>
        <w:rPr>
          <w:b/>
        </w:rPr>
        <w:t>(</w:t>
      </w:r>
      <w:r w:rsidR="00AB1E4D">
        <w:rPr>
          <w:b/>
        </w:rPr>
        <w:t xml:space="preserve">Aug. </w:t>
      </w:r>
      <w:r w:rsidR="002C4FF6">
        <w:rPr>
          <w:b/>
        </w:rPr>
        <w:t>31</w:t>
      </w:r>
      <w:r>
        <w:rPr>
          <w:b/>
        </w:rPr>
        <w:t xml:space="preserve"> and see below)</w:t>
      </w:r>
    </w:p>
    <w:p w14:paraId="31B7E837" w14:textId="77777777" w:rsidR="00DA5FA8" w:rsidRDefault="00DA5FA8" w:rsidP="00DA5FA8"/>
    <w:p w14:paraId="77544CDC" w14:textId="77777777" w:rsidR="00DA5FA8" w:rsidRPr="00F61F12" w:rsidRDefault="00DA5FA8" w:rsidP="00DA5FA8">
      <w:pPr>
        <w:rPr>
          <w:b/>
        </w:rPr>
      </w:pPr>
      <w:r w:rsidRPr="00F61F12">
        <w:rPr>
          <w:b/>
        </w:rPr>
        <w:t>III.</w:t>
      </w:r>
      <w:r w:rsidRPr="00F61F12">
        <w:rPr>
          <w:b/>
        </w:rPr>
        <w:tab/>
        <w:t>Partisan Gerrymandering and Political Competition</w:t>
      </w:r>
    </w:p>
    <w:p w14:paraId="78158DAD" w14:textId="77777777" w:rsidR="00DA5FA8" w:rsidRDefault="00DA5FA8" w:rsidP="00DA5FA8"/>
    <w:p w14:paraId="6DE92C7E" w14:textId="77777777" w:rsidR="00DA5FA8" w:rsidRPr="0094026A" w:rsidRDefault="00DA5FA8" w:rsidP="00DA5FA8">
      <w:r>
        <w:tab/>
        <w:t xml:space="preserve">A. </w:t>
      </w:r>
      <w:r>
        <w:tab/>
        <w:t>Partisan Gerrymandering</w:t>
      </w:r>
    </w:p>
    <w:p w14:paraId="30A056E9" w14:textId="0F1BACAF" w:rsidR="00F63A96" w:rsidRDefault="00DA5FA8" w:rsidP="00C548D7">
      <w:pPr>
        <w:ind w:left="1440" w:hanging="1440"/>
        <w:rPr>
          <w:iCs/>
        </w:rPr>
      </w:pPr>
      <w:r w:rsidRPr="0094026A">
        <w:rPr>
          <w:i/>
        </w:rPr>
        <w:t xml:space="preserve">Reading: </w:t>
      </w:r>
      <w:r w:rsidRPr="0094026A">
        <w:rPr>
          <w:i/>
        </w:rPr>
        <w:tab/>
      </w:r>
      <w:r w:rsidRPr="0094026A">
        <w:t xml:space="preserve">CB </w:t>
      </w:r>
      <w:r>
        <w:t>141-</w:t>
      </w:r>
      <w:r w:rsidR="00AB1E4D">
        <w:t>60 (top)</w:t>
      </w:r>
      <w:r w:rsidR="00B63D89">
        <w:t xml:space="preserve">, </w:t>
      </w:r>
      <w:r w:rsidR="00AB1E4D">
        <w:rPr>
          <w:iCs/>
        </w:rPr>
        <w:t xml:space="preserve">Supp. </w:t>
      </w:r>
      <w:r w:rsidR="003A481E">
        <w:rPr>
          <w:iCs/>
        </w:rPr>
        <w:t>11</w:t>
      </w:r>
      <w:r w:rsidR="00AB1E4D">
        <w:rPr>
          <w:iCs/>
        </w:rPr>
        <w:t>-4</w:t>
      </w:r>
      <w:r w:rsidR="003A481E">
        <w:rPr>
          <w:iCs/>
        </w:rPr>
        <w:t>6</w:t>
      </w:r>
      <w:r w:rsidR="0022678C">
        <w:rPr>
          <w:iCs/>
        </w:rPr>
        <w:t xml:space="preserve">, CB </w:t>
      </w:r>
      <w:r w:rsidR="00F63A96" w:rsidRPr="00F63A96">
        <w:rPr>
          <w:b/>
          <w:bCs/>
          <w:iCs/>
        </w:rPr>
        <w:t>5</w:t>
      </w:r>
      <w:r w:rsidR="0022678C">
        <w:rPr>
          <w:iCs/>
        </w:rPr>
        <w:t>41-44</w:t>
      </w:r>
      <w:r w:rsidR="004923C0">
        <w:rPr>
          <w:iCs/>
        </w:rPr>
        <w:t xml:space="preserve">, </w:t>
      </w:r>
      <w:r w:rsidR="00F63A96">
        <w:rPr>
          <w:iCs/>
        </w:rPr>
        <w:t>(the 541 is not a t</w:t>
      </w:r>
      <w:r w:rsidR="00820D80">
        <w:rPr>
          <w:iCs/>
        </w:rPr>
        <w:t>y</w:t>
      </w:r>
      <w:r w:rsidR="00F63A96">
        <w:rPr>
          <w:iCs/>
        </w:rPr>
        <w:t>po)</w:t>
      </w:r>
      <w:r w:rsidR="004923C0">
        <w:rPr>
          <w:iCs/>
        </w:rPr>
        <w:t>, Supp. 57</w:t>
      </w:r>
    </w:p>
    <w:p w14:paraId="7358789F" w14:textId="64164A2E" w:rsidR="00DA5FA8" w:rsidRPr="00DA5FA8" w:rsidRDefault="00DA5FA8" w:rsidP="00F63A96">
      <w:pPr>
        <w:ind w:left="1440"/>
        <w:rPr>
          <w:b/>
        </w:rPr>
      </w:pPr>
      <w:r>
        <w:rPr>
          <w:b/>
        </w:rPr>
        <w:t>(</w:t>
      </w:r>
      <w:r w:rsidR="005F01A7">
        <w:rPr>
          <w:b/>
        </w:rPr>
        <w:t xml:space="preserve">Aug. </w:t>
      </w:r>
      <w:r w:rsidR="005E5A54">
        <w:rPr>
          <w:b/>
        </w:rPr>
        <w:t>31</w:t>
      </w:r>
      <w:r>
        <w:rPr>
          <w:b/>
        </w:rPr>
        <w:t xml:space="preserve"> and </w:t>
      </w:r>
      <w:r w:rsidR="005F01A7">
        <w:rPr>
          <w:b/>
        </w:rPr>
        <w:t xml:space="preserve">Sept. </w:t>
      </w:r>
      <w:r w:rsidR="00C548D7">
        <w:rPr>
          <w:b/>
        </w:rPr>
        <w:t>10 (ONLINE</w:t>
      </w:r>
      <w:r w:rsidR="00A539C5">
        <w:rPr>
          <w:b/>
        </w:rPr>
        <w:t xml:space="preserve"> </w:t>
      </w:r>
      <w:r w:rsidR="00A539C5" w:rsidRPr="00CA1B61">
        <w:rPr>
          <w:b/>
        </w:rPr>
        <w:t>Zoom</w:t>
      </w:r>
      <w:r w:rsidR="00C548D7">
        <w:rPr>
          <w:b/>
        </w:rPr>
        <w:t xml:space="preserve"> class)</w:t>
      </w:r>
      <w:r>
        <w:rPr>
          <w:b/>
        </w:rPr>
        <w:t xml:space="preserve"> and see below)</w:t>
      </w:r>
    </w:p>
    <w:p w14:paraId="24185D0E" w14:textId="77777777" w:rsidR="00DA5FA8" w:rsidRDefault="00DA5FA8" w:rsidP="00DA5FA8"/>
    <w:p w14:paraId="55B6AE23" w14:textId="77777777" w:rsidR="00DA5FA8" w:rsidRPr="00F67526" w:rsidRDefault="00DA5FA8" w:rsidP="00DA5FA8">
      <w:r>
        <w:tab/>
        <w:t>B.</w:t>
      </w:r>
      <w:r>
        <w:tab/>
        <w:t>Political Competition</w:t>
      </w:r>
    </w:p>
    <w:p w14:paraId="5C435C90" w14:textId="248F1A40" w:rsidR="00DA5FA8" w:rsidRPr="00DA5FA8" w:rsidRDefault="00DA5FA8" w:rsidP="00DA5FA8">
      <w:pPr>
        <w:rPr>
          <w:b/>
        </w:rPr>
      </w:pPr>
      <w:r>
        <w:rPr>
          <w:i/>
        </w:rPr>
        <w:t>Reading</w:t>
      </w:r>
      <w:r>
        <w:t xml:space="preserve">: </w:t>
      </w:r>
      <w:r>
        <w:tab/>
        <w:t>CB 194-214 (</w:t>
      </w:r>
      <w:r w:rsidR="005F01A7">
        <w:rPr>
          <w:b/>
        </w:rPr>
        <w:t>Sept</w:t>
      </w:r>
      <w:r>
        <w:rPr>
          <w:b/>
        </w:rPr>
        <w:t xml:space="preserve">. </w:t>
      </w:r>
      <w:r w:rsidR="00C548D7">
        <w:rPr>
          <w:b/>
        </w:rPr>
        <w:t>10 (</w:t>
      </w:r>
      <w:r w:rsidR="005C4B46">
        <w:rPr>
          <w:b/>
        </w:rPr>
        <w:t xml:space="preserve">ONLINE </w:t>
      </w:r>
      <w:r w:rsidR="00A539C5" w:rsidRPr="00CA1B61">
        <w:rPr>
          <w:b/>
        </w:rPr>
        <w:t>Zoom</w:t>
      </w:r>
      <w:r w:rsidR="00A539C5">
        <w:rPr>
          <w:b/>
        </w:rPr>
        <w:t xml:space="preserve"> </w:t>
      </w:r>
      <w:r w:rsidR="005C4B46">
        <w:rPr>
          <w:b/>
        </w:rPr>
        <w:t>class</w:t>
      </w:r>
      <w:r>
        <w:rPr>
          <w:b/>
        </w:rPr>
        <w:t>)</w:t>
      </w:r>
      <w:r w:rsidR="00B63207">
        <w:rPr>
          <w:b/>
        </w:rPr>
        <w:t>)</w:t>
      </w:r>
    </w:p>
    <w:p w14:paraId="1F42F713" w14:textId="77777777" w:rsidR="00DA5FA8" w:rsidRPr="0094026A" w:rsidRDefault="00DA5FA8" w:rsidP="00DA5FA8"/>
    <w:p w14:paraId="670D69EB" w14:textId="77777777" w:rsidR="00DA5FA8" w:rsidRPr="00F61F12" w:rsidRDefault="00DA5FA8" w:rsidP="00DA5FA8">
      <w:pPr>
        <w:rPr>
          <w:b/>
        </w:rPr>
      </w:pPr>
      <w:r w:rsidRPr="00F61F12">
        <w:rPr>
          <w:b/>
        </w:rPr>
        <w:t>IV.</w:t>
      </w:r>
      <w:r w:rsidRPr="00F61F12">
        <w:rPr>
          <w:b/>
        </w:rPr>
        <w:tab/>
        <w:t>Minority Vote Dilution</w:t>
      </w:r>
    </w:p>
    <w:p w14:paraId="08A54A4B" w14:textId="77777777" w:rsidR="00DA5FA8" w:rsidRPr="0094026A" w:rsidRDefault="00DA5FA8" w:rsidP="00DA5FA8"/>
    <w:p w14:paraId="481FE4A1" w14:textId="77777777" w:rsidR="00DA5FA8" w:rsidRDefault="00DA5FA8" w:rsidP="00DA5FA8">
      <w:r>
        <w:tab/>
        <w:t xml:space="preserve">A. </w:t>
      </w:r>
      <w:r w:rsidRPr="00357B05">
        <w:t>Section 5 of the Voting Rights Act</w:t>
      </w:r>
    </w:p>
    <w:p w14:paraId="0A92D5F9" w14:textId="77777777" w:rsidR="00DA5FA8" w:rsidRPr="00357B05" w:rsidRDefault="00DA5FA8" w:rsidP="00DA5FA8">
      <w:r>
        <w:tab/>
      </w:r>
      <w:r>
        <w:tab/>
      </w:r>
      <w:r w:rsidRPr="00357B05">
        <w:t>1.</w:t>
      </w:r>
      <w:r w:rsidRPr="00357B05">
        <w:tab/>
        <w:t>Applying Section 5</w:t>
      </w:r>
    </w:p>
    <w:p w14:paraId="3E2770FF" w14:textId="6AB552AB" w:rsidR="00DA5FA8" w:rsidRPr="00EE6768" w:rsidRDefault="00DA5FA8" w:rsidP="00DA5FA8">
      <w:pPr>
        <w:rPr>
          <w:b/>
        </w:rPr>
      </w:pPr>
      <w:r w:rsidRPr="00357B05">
        <w:rPr>
          <w:i/>
        </w:rPr>
        <w:t>R</w:t>
      </w:r>
      <w:r>
        <w:rPr>
          <w:i/>
        </w:rPr>
        <w:t>eading</w:t>
      </w:r>
      <w:r>
        <w:t xml:space="preserve">: </w:t>
      </w:r>
      <w:r w:rsidR="00CD7CF1">
        <w:tab/>
      </w:r>
      <w:r>
        <w:t>C</w:t>
      </w:r>
      <w:r w:rsidRPr="00357B05">
        <w:t xml:space="preserve">B </w:t>
      </w:r>
      <w:r>
        <w:t>215</w:t>
      </w:r>
      <w:r w:rsidRPr="00357B05">
        <w:t>-</w:t>
      </w:r>
      <w:r>
        <w:t>37</w:t>
      </w:r>
      <w:r w:rsidR="00EE6768">
        <w:t xml:space="preserve"> </w:t>
      </w:r>
      <w:r w:rsidR="00EE6768">
        <w:rPr>
          <w:b/>
        </w:rPr>
        <w:t>(</w:t>
      </w:r>
      <w:r w:rsidR="005F01A7">
        <w:rPr>
          <w:b/>
        </w:rPr>
        <w:t xml:space="preserve">Sept. </w:t>
      </w:r>
      <w:r w:rsidR="00B63207">
        <w:rPr>
          <w:b/>
        </w:rPr>
        <w:t>10</w:t>
      </w:r>
      <w:r w:rsidR="00EE6768">
        <w:rPr>
          <w:b/>
        </w:rPr>
        <w:t xml:space="preserve"> and </w:t>
      </w:r>
      <w:r w:rsidR="00B80F24">
        <w:rPr>
          <w:b/>
        </w:rPr>
        <w:t xml:space="preserve">Sept. 14 and </w:t>
      </w:r>
      <w:r w:rsidR="00EE6768">
        <w:rPr>
          <w:b/>
        </w:rPr>
        <w:t>see below)</w:t>
      </w:r>
    </w:p>
    <w:p w14:paraId="0A26C1AE" w14:textId="77777777" w:rsidR="00DA5FA8" w:rsidRDefault="00DA5FA8" w:rsidP="00DA5FA8"/>
    <w:p w14:paraId="0BE0D7ED" w14:textId="77777777" w:rsidR="00DA5FA8" w:rsidRDefault="00DA5FA8" w:rsidP="00DA5FA8">
      <w:r>
        <w:tab/>
      </w:r>
      <w:r>
        <w:tab/>
        <w:t>2.</w:t>
      </w:r>
      <w:r>
        <w:tab/>
        <w:t>Constitutionality of Section 5</w:t>
      </w:r>
    </w:p>
    <w:p w14:paraId="4BC85CEA" w14:textId="56F68348" w:rsidR="00DA5FA8" w:rsidRPr="00EE6768" w:rsidRDefault="00DA5FA8" w:rsidP="00DA5FA8">
      <w:pPr>
        <w:rPr>
          <w:b/>
        </w:rPr>
      </w:pPr>
      <w:r>
        <w:rPr>
          <w:i/>
        </w:rPr>
        <w:t>Reading:</w:t>
      </w:r>
      <w:r>
        <w:tab/>
        <w:t>CB 237-60</w:t>
      </w:r>
      <w:r w:rsidR="00EE6768">
        <w:t xml:space="preserve"> </w:t>
      </w:r>
      <w:r w:rsidR="000A18EA">
        <w:rPr>
          <w:b/>
        </w:rPr>
        <w:t>(</w:t>
      </w:r>
      <w:r w:rsidR="005F01A7">
        <w:rPr>
          <w:b/>
        </w:rPr>
        <w:t xml:space="preserve">Sept. </w:t>
      </w:r>
      <w:r w:rsidR="00B80F24">
        <w:rPr>
          <w:b/>
        </w:rPr>
        <w:t>14</w:t>
      </w:r>
      <w:r w:rsidR="00EE6768">
        <w:rPr>
          <w:b/>
        </w:rPr>
        <w:t xml:space="preserve"> and see below)</w:t>
      </w:r>
    </w:p>
    <w:p w14:paraId="60A1513A" w14:textId="77777777" w:rsidR="00DA5FA8" w:rsidRPr="00357B05" w:rsidRDefault="00DA5FA8" w:rsidP="00DA5FA8"/>
    <w:p w14:paraId="27B5FE35" w14:textId="25EF18A1" w:rsidR="00DA5FA8" w:rsidRDefault="00DA5FA8" w:rsidP="00DA5FA8">
      <w:r w:rsidRPr="00357B05">
        <w:t>B.</w:t>
      </w:r>
      <w:r w:rsidRPr="00357B05">
        <w:tab/>
        <w:t>Section 2 of the Voting Rights Act</w:t>
      </w:r>
      <w:r w:rsidR="001A5DE1">
        <w:t xml:space="preserve"> (as applied to redistricting)</w:t>
      </w:r>
    </w:p>
    <w:p w14:paraId="0BE5EC75" w14:textId="77777777" w:rsidR="00DA5FA8" w:rsidRPr="00357B05" w:rsidRDefault="00DA5FA8" w:rsidP="00DA5FA8"/>
    <w:p w14:paraId="0EACF6A2" w14:textId="77777777" w:rsidR="00DA5FA8" w:rsidRPr="00471DDE" w:rsidRDefault="00DA5FA8" w:rsidP="00DA5FA8">
      <w:r>
        <w:rPr>
          <w:i/>
        </w:rPr>
        <w:tab/>
      </w:r>
      <w:r>
        <w:rPr>
          <w:i/>
        </w:rPr>
        <w:tab/>
      </w:r>
      <w:r>
        <w:t>1.</w:t>
      </w:r>
      <w:r>
        <w:tab/>
        <w:t xml:space="preserve">The </w:t>
      </w:r>
      <w:r>
        <w:rPr>
          <w:i/>
        </w:rPr>
        <w:t>Gingles</w:t>
      </w:r>
      <w:r>
        <w:t xml:space="preserve"> Test</w:t>
      </w:r>
    </w:p>
    <w:p w14:paraId="1C7E6C30" w14:textId="5DD50BEF" w:rsidR="00DA5FA8" w:rsidRPr="00EE6768" w:rsidRDefault="00DA5FA8" w:rsidP="00DA5FA8">
      <w:pPr>
        <w:rPr>
          <w:b/>
        </w:rPr>
      </w:pPr>
      <w:r w:rsidRPr="00357B05">
        <w:rPr>
          <w:i/>
        </w:rPr>
        <w:t>Reading</w:t>
      </w:r>
      <w:r w:rsidRPr="00357B05">
        <w:t xml:space="preserve">: </w:t>
      </w:r>
      <w:r w:rsidRPr="00357B05">
        <w:tab/>
        <w:t xml:space="preserve">CB </w:t>
      </w:r>
      <w:r>
        <w:t>260-96</w:t>
      </w:r>
      <w:r w:rsidR="0037545B">
        <w:t>, Supp. 47 (first paragraph only)</w:t>
      </w:r>
      <w:r w:rsidR="00EE6768">
        <w:t xml:space="preserve"> </w:t>
      </w:r>
      <w:r w:rsidR="00EE6768">
        <w:rPr>
          <w:b/>
        </w:rPr>
        <w:t>(</w:t>
      </w:r>
      <w:r w:rsidR="005F01A7">
        <w:rPr>
          <w:b/>
        </w:rPr>
        <w:t>Sept. 1</w:t>
      </w:r>
      <w:r w:rsidR="0037545B">
        <w:rPr>
          <w:b/>
        </w:rPr>
        <w:t>4</w:t>
      </w:r>
      <w:r w:rsidR="00EE6768">
        <w:rPr>
          <w:b/>
        </w:rPr>
        <w:t xml:space="preserve"> &amp; </w:t>
      </w:r>
      <w:r w:rsidR="005F01A7">
        <w:rPr>
          <w:b/>
        </w:rPr>
        <w:t xml:space="preserve">Sept. </w:t>
      </w:r>
      <w:r w:rsidR="001A5DE1">
        <w:rPr>
          <w:b/>
        </w:rPr>
        <w:t>21</w:t>
      </w:r>
      <w:r w:rsidR="00EE6768">
        <w:rPr>
          <w:b/>
        </w:rPr>
        <w:t xml:space="preserve"> and see below)</w:t>
      </w:r>
    </w:p>
    <w:p w14:paraId="39091DEB" w14:textId="77777777" w:rsidR="00DA5FA8" w:rsidRDefault="00DA5FA8" w:rsidP="00DA5FA8"/>
    <w:p w14:paraId="2DCD87DB" w14:textId="77777777" w:rsidR="00DA5FA8" w:rsidRPr="00DD196C" w:rsidRDefault="00DA5FA8" w:rsidP="00DA5FA8">
      <w:r>
        <w:rPr>
          <w:i/>
        </w:rPr>
        <w:tab/>
      </w:r>
      <w:r>
        <w:rPr>
          <w:i/>
        </w:rPr>
        <w:tab/>
      </w:r>
      <w:r>
        <w:t>2.</w:t>
      </w:r>
      <w:r>
        <w:tab/>
        <w:t xml:space="preserve">After </w:t>
      </w:r>
      <w:r>
        <w:rPr>
          <w:i/>
        </w:rPr>
        <w:t>Gingles</w:t>
      </w:r>
    </w:p>
    <w:p w14:paraId="40E19AF9" w14:textId="29F1AA8A" w:rsidR="00DA5FA8" w:rsidRPr="00EE6768" w:rsidRDefault="00DA5FA8" w:rsidP="00DA5FA8">
      <w:pPr>
        <w:rPr>
          <w:b/>
        </w:rPr>
      </w:pPr>
      <w:r w:rsidRPr="00357B05">
        <w:rPr>
          <w:i/>
        </w:rPr>
        <w:t>Reading</w:t>
      </w:r>
      <w:r w:rsidRPr="00357B05">
        <w:t xml:space="preserve">: </w:t>
      </w:r>
      <w:r w:rsidRPr="00357B05">
        <w:tab/>
        <w:t xml:space="preserve">CB </w:t>
      </w:r>
      <w:r>
        <w:t>296-320</w:t>
      </w:r>
      <w:r w:rsidR="005F01A7">
        <w:t>, Supp. 4</w:t>
      </w:r>
      <w:r w:rsidR="00382773">
        <w:t>7</w:t>
      </w:r>
      <w:r w:rsidR="005F01A7">
        <w:t>-</w:t>
      </w:r>
      <w:r w:rsidR="00382773">
        <w:t>50</w:t>
      </w:r>
      <w:r w:rsidR="005F01A7">
        <w:t xml:space="preserve"> (middle)</w:t>
      </w:r>
      <w:r w:rsidR="00EE6768">
        <w:t xml:space="preserve"> </w:t>
      </w:r>
      <w:r w:rsidR="00EE6768">
        <w:rPr>
          <w:b/>
        </w:rPr>
        <w:t>(</w:t>
      </w:r>
      <w:r w:rsidR="005F01A7">
        <w:rPr>
          <w:b/>
        </w:rPr>
        <w:t xml:space="preserve">Sept. </w:t>
      </w:r>
      <w:r w:rsidR="001A5DE1">
        <w:rPr>
          <w:b/>
        </w:rPr>
        <w:t>21</w:t>
      </w:r>
      <w:r w:rsidR="00EE6768">
        <w:rPr>
          <w:b/>
        </w:rPr>
        <w:t>)</w:t>
      </w:r>
    </w:p>
    <w:p w14:paraId="2A032810" w14:textId="77777777" w:rsidR="00DA5FA8" w:rsidRPr="00357B05" w:rsidRDefault="00DA5FA8" w:rsidP="00DA5FA8"/>
    <w:p w14:paraId="5624ACFA" w14:textId="77777777" w:rsidR="00302B7D" w:rsidRDefault="00302B7D" w:rsidP="00DA5FA8"/>
    <w:p w14:paraId="580CD161" w14:textId="77777777" w:rsidR="00DA5FA8" w:rsidRPr="0094026A" w:rsidRDefault="00DA5FA8" w:rsidP="00DA5FA8">
      <w:r>
        <w:tab/>
      </w:r>
      <w:r w:rsidRPr="0094026A">
        <w:t xml:space="preserve">C. </w:t>
      </w:r>
      <w:r w:rsidRPr="0094026A">
        <w:tab/>
        <w:t>Unconstitutional Racial Gerrymandering</w:t>
      </w:r>
    </w:p>
    <w:p w14:paraId="7EC958EA" w14:textId="677C753B" w:rsidR="00DA5FA8" w:rsidRPr="00CB64B5" w:rsidRDefault="00DA5FA8" w:rsidP="00DA5FA8">
      <w:pPr>
        <w:rPr>
          <w:b/>
        </w:rPr>
      </w:pPr>
      <w:r w:rsidRPr="0094026A">
        <w:rPr>
          <w:i/>
        </w:rPr>
        <w:t>Reading</w:t>
      </w:r>
      <w:r w:rsidRPr="0094026A">
        <w:t xml:space="preserve">: </w:t>
      </w:r>
      <w:r w:rsidRPr="0094026A">
        <w:tab/>
        <w:t xml:space="preserve">CB </w:t>
      </w:r>
      <w:r>
        <w:t>336 (bottom)—73</w:t>
      </w:r>
      <w:r w:rsidR="005F01A7">
        <w:t xml:space="preserve">, Supp. </w:t>
      </w:r>
      <w:r w:rsidR="00916F65">
        <w:t>50</w:t>
      </w:r>
      <w:r w:rsidR="005F01A7">
        <w:t xml:space="preserve"> (bottom) - </w:t>
      </w:r>
      <w:r w:rsidR="00916F65">
        <w:t>53</w:t>
      </w:r>
      <w:r w:rsidR="00CB64B5">
        <w:t xml:space="preserve"> </w:t>
      </w:r>
      <w:r w:rsidR="00CB64B5">
        <w:rPr>
          <w:b/>
        </w:rPr>
        <w:t>(</w:t>
      </w:r>
      <w:r w:rsidR="005F01A7">
        <w:rPr>
          <w:b/>
        </w:rPr>
        <w:t xml:space="preserve">Sept. </w:t>
      </w:r>
      <w:r w:rsidR="00575F2F">
        <w:rPr>
          <w:b/>
        </w:rPr>
        <w:t>2</w:t>
      </w:r>
      <w:r w:rsidR="005F01A7">
        <w:rPr>
          <w:b/>
        </w:rPr>
        <w:t>8</w:t>
      </w:r>
      <w:r w:rsidR="00CB64B5">
        <w:rPr>
          <w:b/>
        </w:rPr>
        <w:t>)</w:t>
      </w:r>
    </w:p>
    <w:p w14:paraId="0D6511AE" w14:textId="77777777" w:rsidR="00DA5FA8" w:rsidRPr="0094026A" w:rsidRDefault="00DA5FA8" w:rsidP="00DA5FA8"/>
    <w:p w14:paraId="7963FFAC" w14:textId="77777777" w:rsidR="00DA5FA8" w:rsidRPr="008D7D95" w:rsidRDefault="00DA5FA8" w:rsidP="00DA5FA8">
      <w:pPr>
        <w:rPr>
          <w:b/>
        </w:rPr>
      </w:pPr>
      <w:r w:rsidRPr="008D7D95">
        <w:rPr>
          <w:b/>
        </w:rPr>
        <w:t>V.</w:t>
      </w:r>
      <w:r w:rsidRPr="008D7D95">
        <w:rPr>
          <w:b/>
        </w:rPr>
        <w:tab/>
        <w:t>Election Administration and Remedies</w:t>
      </w:r>
    </w:p>
    <w:p w14:paraId="0C5463EC" w14:textId="77777777" w:rsidR="00DA5FA8" w:rsidRPr="0094026A" w:rsidRDefault="00DA5FA8" w:rsidP="00DA5FA8"/>
    <w:p w14:paraId="1C8A00B8" w14:textId="77777777" w:rsidR="00DA5FA8" w:rsidRPr="0094026A" w:rsidRDefault="00DA5FA8" w:rsidP="00DA5FA8">
      <w:r w:rsidRPr="0094026A">
        <w:tab/>
        <w:t>A.</w:t>
      </w:r>
      <w:r w:rsidRPr="0094026A">
        <w:tab/>
        <w:t>Equal Protection and the Counting of Votes</w:t>
      </w:r>
    </w:p>
    <w:p w14:paraId="10190813" w14:textId="77777777" w:rsidR="00B4056A" w:rsidRDefault="00DA5FA8" w:rsidP="00DA5FA8">
      <w:r w:rsidRPr="0094026A">
        <w:rPr>
          <w:i/>
        </w:rPr>
        <w:t>Reading</w:t>
      </w:r>
      <w:r w:rsidRPr="0094026A">
        <w:t>:</w:t>
      </w:r>
      <w:r w:rsidRPr="0094026A">
        <w:tab/>
      </w:r>
      <w:r>
        <w:t>CB 375-98</w:t>
      </w:r>
      <w:r w:rsidR="00B63D89">
        <w:t xml:space="preserve">, </w:t>
      </w:r>
      <w:r w:rsidR="009B2A73">
        <w:t>Supp. 5</w:t>
      </w:r>
      <w:r w:rsidR="00B4056A">
        <w:t>5 – 59 (middle)</w:t>
      </w:r>
      <w:r w:rsidR="009B2A73">
        <w:t xml:space="preserve">, </w:t>
      </w:r>
      <w:r w:rsidR="00B63D89">
        <w:t xml:space="preserve">Hasen, </w:t>
      </w:r>
      <w:r w:rsidR="00B63D89">
        <w:rPr>
          <w:i/>
        </w:rPr>
        <w:t>The Voting Wars</w:t>
      </w:r>
      <w:r w:rsidR="00B63D89">
        <w:t xml:space="preserve">, ch. 1 </w:t>
      </w:r>
    </w:p>
    <w:p w14:paraId="754A5E38" w14:textId="268C3740" w:rsidR="00DA5FA8" w:rsidRPr="00B63D89" w:rsidRDefault="00B63D89" w:rsidP="009B2A73">
      <w:pPr>
        <w:ind w:left="720" w:firstLine="720"/>
        <w:rPr>
          <w:b/>
        </w:rPr>
      </w:pPr>
      <w:r>
        <w:t>(</w:t>
      </w:r>
      <w:proofErr w:type="gramStart"/>
      <w:r>
        <w:t>handed</w:t>
      </w:r>
      <w:proofErr w:type="gramEnd"/>
      <w:r>
        <w:t xml:space="preserve"> out in class) </w:t>
      </w:r>
      <w:r>
        <w:rPr>
          <w:b/>
        </w:rPr>
        <w:t>(</w:t>
      </w:r>
      <w:r w:rsidR="009B2A73">
        <w:rPr>
          <w:b/>
        </w:rPr>
        <w:t>Sept. 2</w:t>
      </w:r>
      <w:r w:rsidR="00B4056A">
        <w:rPr>
          <w:b/>
        </w:rPr>
        <w:t>8</w:t>
      </w:r>
      <w:r w:rsidR="001202F7">
        <w:rPr>
          <w:b/>
        </w:rPr>
        <w:t xml:space="preserve"> and see below</w:t>
      </w:r>
      <w:r>
        <w:rPr>
          <w:b/>
        </w:rPr>
        <w:t>)</w:t>
      </w:r>
    </w:p>
    <w:p w14:paraId="410D8035" w14:textId="77777777" w:rsidR="00DA5FA8" w:rsidRPr="0094026A" w:rsidRDefault="00DA5FA8" w:rsidP="00DA5FA8"/>
    <w:p w14:paraId="48BDF952" w14:textId="77777777" w:rsidR="00DD1DB4" w:rsidRDefault="00DA5FA8" w:rsidP="00DA5FA8">
      <w:r w:rsidRPr="0094026A">
        <w:tab/>
        <w:t>B.</w:t>
      </w:r>
      <w:r w:rsidRPr="0094026A">
        <w:tab/>
      </w:r>
      <w:r>
        <w:t>Burdens on the Right to Vote</w:t>
      </w:r>
      <w:r w:rsidR="006E1DA3">
        <w:t xml:space="preserve">: Constitutional and </w:t>
      </w:r>
      <w:r w:rsidR="00DD1DB4">
        <w:t>VRA</w:t>
      </w:r>
      <w:r w:rsidR="006E1DA3">
        <w:t xml:space="preserve"> Section 2 </w:t>
      </w:r>
      <w:r w:rsidR="00DD1DB4">
        <w:t xml:space="preserve">Vote Denial </w:t>
      </w:r>
    </w:p>
    <w:p w14:paraId="3DFC4074" w14:textId="54AB3FDE" w:rsidR="00DA5FA8" w:rsidRPr="0094026A" w:rsidRDefault="006E1DA3" w:rsidP="00DD1DB4">
      <w:pPr>
        <w:ind w:left="720" w:firstLine="720"/>
      </w:pPr>
      <w:r>
        <w:t>Claims</w:t>
      </w:r>
    </w:p>
    <w:p w14:paraId="11417BC2" w14:textId="60A73713" w:rsidR="00DA5FA8" w:rsidRDefault="00DA5FA8" w:rsidP="00DA5FA8">
      <w:pPr>
        <w:rPr>
          <w:b/>
        </w:rPr>
      </w:pPr>
      <w:r w:rsidRPr="0094026A">
        <w:rPr>
          <w:i/>
        </w:rPr>
        <w:t>Reading</w:t>
      </w:r>
      <w:r w:rsidRPr="0094026A">
        <w:t>:</w:t>
      </w:r>
      <w:r w:rsidRPr="0094026A">
        <w:tab/>
        <w:t xml:space="preserve">CB </w:t>
      </w:r>
      <w:r w:rsidR="007E3B21">
        <w:t>402-424</w:t>
      </w:r>
      <w:r w:rsidR="0018415B">
        <w:t xml:space="preserve">, Supp. </w:t>
      </w:r>
      <w:r w:rsidR="00CC3492">
        <w:t>60</w:t>
      </w:r>
      <w:r w:rsidR="0018415B">
        <w:t xml:space="preserve"> (bottom) – </w:t>
      </w:r>
      <w:r w:rsidR="00D00BCA">
        <w:t>85</w:t>
      </w:r>
      <w:r w:rsidR="0018415B">
        <w:t xml:space="preserve"> (middle)</w:t>
      </w:r>
      <w:r w:rsidR="008D7D95">
        <w:t xml:space="preserve"> </w:t>
      </w:r>
      <w:r w:rsidR="008D7D95">
        <w:rPr>
          <w:b/>
        </w:rPr>
        <w:t>(</w:t>
      </w:r>
      <w:r w:rsidR="009B2A73">
        <w:rPr>
          <w:b/>
        </w:rPr>
        <w:t>Sept. 2</w:t>
      </w:r>
      <w:r w:rsidR="001202F7">
        <w:rPr>
          <w:b/>
        </w:rPr>
        <w:t>8 and Oct. 5</w:t>
      </w:r>
      <w:r w:rsidR="008D7D95">
        <w:rPr>
          <w:b/>
        </w:rPr>
        <w:t>)</w:t>
      </w:r>
    </w:p>
    <w:p w14:paraId="37AB55E0" w14:textId="430A4159" w:rsidR="00DD1DB4" w:rsidRDefault="00DD1DB4" w:rsidP="00DA5FA8">
      <w:pPr>
        <w:rPr>
          <w:b/>
        </w:rPr>
      </w:pPr>
    </w:p>
    <w:p w14:paraId="7B79DE67" w14:textId="4E8FC7C0" w:rsidR="00DD1DB4" w:rsidRDefault="00DD1DB4" w:rsidP="00DA5FA8">
      <w:pPr>
        <w:rPr>
          <w:bCs/>
        </w:rPr>
      </w:pPr>
      <w:r>
        <w:rPr>
          <w:b/>
        </w:rPr>
        <w:tab/>
      </w:r>
      <w:r>
        <w:rPr>
          <w:bCs/>
        </w:rPr>
        <w:t>C.</w:t>
      </w:r>
      <w:r>
        <w:rPr>
          <w:bCs/>
        </w:rPr>
        <w:tab/>
        <w:t xml:space="preserve">Voting </w:t>
      </w:r>
      <w:r w:rsidR="00C22101">
        <w:rPr>
          <w:bCs/>
        </w:rPr>
        <w:t>Technology and the Administration of Elections</w:t>
      </w:r>
      <w:r w:rsidR="00086E5B">
        <w:rPr>
          <w:bCs/>
        </w:rPr>
        <w:t xml:space="preserve"> (includes guest speakers)</w:t>
      </w:r>
    </w:p>
    <w:p w14:paraId="40CEA6D5" w14:textId="5F83E06D" w:rsidR="00C22101" w:rsidRPr="001202F7" w:rsidRDefault="00C22101" w:rsidP="00DA5FA8">
      <w:pPr>
        <w:rPr>
          <w:b/>
        </w:rPr>
      </w:pPr>
      <w:r>
        <w:rPr>
          <w:bCs/>
          <w:i/>
          <w:iCs/>
        </w:rPr>
        <w:t>Reading</w:t>
      </w:r>
      <w:r>
        <w:rPr>
          <w:bCs/>
        </w:rPr>
        <w:t>:</w:t>
      </w:r>
      <w:r>
        <w:rPr>
          <w:bCs/>
        </w:rPr>
        <w:tab/>
        <w:t>CB</w:t>
      </w:r>
      <w:r w:rsidR="00086E5B">
        <w:rPr>
          <w:bCs/>
        </w:rPr>
        <w:t xml:space="preserve"> 398-401,</w:t>
      </w:r>
      <w:r w:rsidR="00CC3492">
        <w:rPr>
          <w:bCs/>
        </w:rPr>
        <w:t xml:space="preserve"> </w:t>
      </w:r>
      <w:r w:rsidR="00E02BEA">
        <w:rPr>
          <w:bCs/>
        </w:rPr>
        <w:t>444-</w:t>
      </w:r>
      <w:r w:rsidR="00746C83">
        <w:rPr>
          <w:bCs/>
        </w:rPr>
        <w:t>452,</w:t>
      </w:r>
      <w:r w:rsidR="00E02BEA">
        <w:rPr>
          <w:bCs/>
        </w:rPr>
        <w:t xml:space="preserve"> </w:t>
      </w:r>
      <w:r w:rsidR="00CC3492">
        <w:rPr>
          <w:bCs/>
        </w:rPr>
        <w:t>Supp. 59 (bottom) – 60 (middle)</w:t>
      </w:r>
      <w:r w:rsidR="00746C83">
        <w:rPr>
          <w:bCs/>
        </w:rPr>
        <w:t xml:space="preserve">, </w:t>
      </w:r>
      <w:r w:rsidR="00025789">
        <w:rPr>
          <w:bCs/>
        </w:rPr>
        <w:t xml:space="preserve">85 (bottom) </w:t>
      </w:r>
      <w:r w:rsidR="001202F7">
        <w:rPr>
          <w:bCs/>
        </w:rPr>
        <w:t>–</w:t>
      </w:r>
      <w:r w:rsidR="00025789">
        <w:rPr>
          <w:bCs/>
        </w:rPr>
        <w:t xml:space="preserve"> 90</w:t>
      </w:r>
      <w:r w:rsidR="001202F7">
        <w:rPr>
          <w:bCs/>
        </w:rPr>
        <w:t xml:space="preserve"> </w:t>
      </w:r>
      <w:r w:rsidR="001202F7">
        <w:rPr>
          <w:b/>
        </w:rPr>
        <w:t>(Oct. 5)</w:t>
      </w:r>
    </w:p>
    <w:p w14:paraId="18357E3F" w14:textId="77777777" w:rsidR="008D7D95" w:rsidRDefault="008D7D95" w:rsidP="00DA5FA8">
      <w:pPr>
        <w:rPr>
          <w:b/>
        </w:rPr>
      </w:pPr>
    </w:p>
    <w:p w14:paraId="3F4CCEE5" w14:textId="0BDB602C" w:rsidR="00DA5FA8" w:rsidRDefault="001202F7" w:rsidP="00DA5FA8">
      <w:pPr>
        <w:rPr>
          <w:b/>
          <w:bCs/>
        </w:rPr>
      </w:pPr>
      <w:r>
        <w:rPr>
          <w:b/>
          <w:bCs/>
        </w:rPr>
        <w:t>No class October 12 (mid-semester break)</w:t>
      </w:r>
    </w:p>
    <w:p w14:paraId="7A052FE1" w14:textId="77777777" w:rsidR="001202F7" w:rsidRPr="001202F7" w:rsidRDefault="001202F7" w:rsidP="00DA5FA8">
      <w:pPr>
        <w:rPr>
          <w:b/>
          <w:bCs/>
        </w:rPr>
      </w:pPr>
    </w:p>
    <w:p w14:paraId="00A9FD83" w14:textId="77777777" w:rsidR="00DA5FA8" w:rsidRPr="00CB189D" w:rsidRDefault="00DA5FA8" w:rsidP="00DA5FA8">
      <w:r w:rsidRPr="00CB189D">
        <w:t>VI.</w:t>
      </w:r>
      <w:r w:rsidRPr="00CB189D">
        <w:tab/>
        <w:t>Ballot Propositions</w:t>
      </w:r>
    </w:p>
    <w:p w14:paraId="146F47A9" w14:textId="77777777" w:rsidR="00DA5FA8" w:rsidRPr="00CB189D" w:rsidRDefault="00DA5FA8" w:rsidP="00DA5FA8"/>
    <w:p w14:paraId="0C1CD34C" w14:textId="77777777" w:rsidR="00DA5FA8" w:rsidRPr="00CB189D" w:rsidRDefault="00DA5FA8" w:rsidP="00DA5FA8">
      <w:r>
        <w:tab/>
        <w:t>A.</w:t>
      </w:r>
      <w:r>
        <w:tab/>
        <w:t>Pros and Cons</w:t>
      </w:r>
    </w:p>
    <w:p w14:paraId="48E2D2BA" w14:textId="4A487DB3" w:rsidR="00DA5FA8" w:rsidRPr="00647895" w:rsidRDefault="00DA5FA8" w:rsidP="00DA5FA8">
      <w:pPr>
        <w:rPr>
          <w:b/>
        </w:rPr>
      </w:pPr>
      <w:r w:rsidRPr="00CB189D">
        <w:rPr>
          <w:i/>
        </w:rPr>
        <w:t>Reading</w:t>
      </w:r>
      <w:r w:rsidRPr="00CB189D">
        <w:t xml:space="preserve">: </w:t>
      </w:r>
      <w:r w:rsidRPr="00CB189D">
        <w:tab/>
        <w:t xml:space="preserve">CB </w:t>
      </w:r>
      <w:r>
        <w:t>473-97</w:t>
      </w:r>
      <w:r w:rsidR="00F6479C">
        <w:t>, Supp. 91</w:t>
      </w:r>
      <w:r w:rsidR="00647895">
        <w:t xml:space="preserve"> </w:t>
      </w:r>
      <w:r w:rsidR="00647895">
        <w:rPr>
          <w:b/>
        </w:rPr>
        <w:t>(</w:t>
      </w:r>
      <w:r w:rsidR="0018415B">
        <w:rPr>
          <w:b/>
        </w:rPr>
        <w:t xml:space="preserve">Oct. </w:t>
      </w:r>
      <w:r w:rsidR="00B569BD">
        <w:rPr>
          <w:b/>
        </w:rPr>
        <w:t>19</w:t>
      </w:r>
      <w:r w:rsidR="00647895">
        <w:rPr>
          <w:b/>
        </w:rPr>
        <w:t xml:space="preserve"> and see below)</w:t>
      </w:r>
    </w:p>
    <w:p w14:paraId="40BB1009" w14:textId="77777777" w:rsidR="00DA5FA8" w:rsidRDefault="00DA5FA8" w:rsidP="00DA5FA8"/>
    <w:p w14:paraId="6362FEFC" w14:textId="77777777" w:rsidR="00DA5FA8" w:rsidRDefault="00DA5FA8" w:rsidP="00DA5FA8">
      <w:r>
        <w:tab/>
        <w:t>B.</w:t>
      </w:r>
      <w:r>
        <w:tab/>
        <w:t>The Single Subject Rule</w:t>
      </w:r>
    </w:p>
    <w:p w14:paraId="67DD01F4" w14:textId="6480BECC" w:rsidR="00DA5FA8" w:rsidRPr="00647895" w:rsidRDefault="00DA5FA8" w:rsidP="00DA5FA8">
      <w:pPr>
        <w:rPr>
          <w:b/>
        </w:rPr>
      </w:pPr>
      <w:r>
        <w:rPr>
          <w:i/>
        </w:rPr>
        <w:t>Reading</w:t>
      </w:r>
      <w:r>
        <w:t>:</w:t>
      </w:r>
      <w:r>
        <w:tab/>
        <w:t xml:space="preserve">CB 513-28 </w:t>
      </w:r>
      <w:r w:rsidR="00647895">
        <w:rPr>
          <w:b/>
        </w:rPr>
        <w:t>(</w:t>
      </w:r>
      <w:r w:rsidR="0018415B">
        <w:rPr>
          <w:b/>
        </w:rPr>
        <w:t xml:space="preserve">Oct. </w:t>
      </w:r>
      <w:r w:rsidR="00B569BD">
        <w:rPr>
          <w:b/>
        </w:rPr>
        <w:t>19</w:t>
      </w:r>
      <w:r w:rsidR="00647895">
        <w:rPr>
          <w:b/>
        </w:rPr>
        <w:t xml:space="preserve"> and see below)</w:t>
      </w:r>
    </w:p>
    <w:p w14:paraId="24A0E9E0" w14:textId="77777777" w:rsidR="00DA5FA8" w:rsidRDefault="00DA5FA8" w:rsidP="00DA5FA8"/>
    <w:p w14:paraId="4C38EFFF" w14:textId="77777777" w:rsidR="00DA5FA8" w:rsidRDefault="00DA5FA8" w:rsidP="00DA5FA8">
      <w:r>
        <w:tab/>
        <w:t>C.</w:t>
      </w:r>
      <w:r>
        <w:tab/>
        <w:t>Judicial Review</w:t>
      </w:r>
    </w:p>
    <w:p w14:paraId="3F5BD743" w14:textId="16E5E0A6" w:rsidR="00DA5FA8" w:rsidRPr="00647895" w:rsidRDefault="00DA5FA8" w:rsidP="00DA5FA8">
      <w:pPr>
        <w:rPr>
          <w:b/>
        </w:rPr>
      </w:pPr>
      <w:r>
        <w:rPr>
          <w:i/>
        </w:rPr>
        <w:t>Reading</w:t>
      </w:r>
      <w:r>
        <w:t>:</w:t>
      </w:r>
      <w:r>
        <w:tab/>
        <w:t>CB 529-44</w:t>
      </w:r>
      <w:r w:rsidR="0018415B">
        <w:t xml:space="preserve">, Supp. </w:t>
      </w:r>
      <w:r w:rsidR="008B79F4">
        <w:t>91 (bottom) - 92</w:t>
      </w:r>
      <w:r w:rsidR="00647895">
        <w:t xml:space="preserve"> </w:t>
      </w:r>
      <w:r w:rsidR="00647895">
        <w:rPr>
          <w:b/>
        </w:rPr>
        <w:t>(</w:t>
      </w:r>
      <w:r w:rsidR="0018415B">
        <w:rPr>
          <w:b/>
        </w:rPr>
        <w:t>Oct. 1</w:t>
      </w:r>
      <w:r w:rsidR="00B569BD">
        <w:rPr>
          <w:b/>
        </w:rPr>
        <w:t xml:space="preserve">9 and </w:t>
      </w:r>
      <w:r w:rsidR="002227E3">
        <w:rPr>
          <w:b/>
        </w:rPr>
        <w:t>Oct. 26 (and see below)</w:t>
      </w:r>
      <w:r w:rsidR="00647895">
        <w:rPr>
          <w:b/>
        </w:rPr>
        <w:t>)</w:t>
      </w:r>
    </w:p>
    <w:p w14:paraId="415E0613" w14:textId="77777777" w:rsidR="00DA5FA8" w:rsidRPr="0094026A" w:rsidRDefault="00DA5FA8" w:rsidP="00DA5FA8"/>
    <w:p w14:paraId="4F1BCD7C" w14:textId="77777777" w:rsidR="00DA5FA8" w:rsidRPr="00647895" w:rsidRDefault="00DA5FA8" w:rsidP="00DA5FA8">
      <w:pPr>
        <w:rPr>
          <w:b/>
        </w:rPr>
      </w:pPr>
      <w:r w:rsidRPr="00647895">
        <w:rPr>
          <w:b/>
          <w:bCs/>
        </w:rPr>
        <w:t>VII.</w:t>
      </w:r>
      <w:r w:rsidRPr="00647895">
        <w:rPr>
          <w:b/>
          <w:bCs/>
        </w:rPr>
        <w:tab/>
      </w:r>
      <w:r w:rsidRPr="00647895">
        <w:rPr>
          <w:b/>
        </w:rPr>
        <w:t xml:space="preserve">Major Political Parties </w:t>
      </w:r>
    </w:p>
    <w:p w14:paraId="282F8388" w14:textId="7A043CCF" w:rsidR="0018415B" w:rsidRDefault="00DA5FA8" w:rsidP="00DA5FA8">
      <w:r w:rsidRPr="0094026A">
        <w:rPr>
          <w:i/>
        </w:rPr>
        <w:t>Reading</w:t>
      </w:r>
      <w:r w:rsidRPr="0094026A">
        <w:t>:</w:t>
      </w:r>
      <w:r w:rsidRPr="0094026A">
        <w:tab/>
      </w:r>
      <w:r>
        <w:t>(Read for background CB 545-52), CB 575-600 (top)</w:t>
      </w:r>
      <w:r w:rsidR="0018415B">
        <w:t xml:space="preserve">, Supp. </w:t>
      </w:r>
      <w:r w:rsidR="00E20FBC">
        <w:t>93-99</w:t>
      </w:r>
    </w:p>
    <w:p w14:paraId="78A6EBEE" w14:textId="35AFBADE" w:rsidR="00DA5FA8" w:rsidRPr="00647895" w:rsidRDefault="00647895" w:rsidP="0018415B">
      <w:pPr>
        <w:ind w:left="720" w:firstLine="720"/>
        <w:rPr>
          <w:b/>
        </w:rPr>
      </w:pPr>
      <w:r>
        <w:rPr>
          <w:b/>
        </w:rPr>
        <w:t>(</w:t>
      </w:r>
      <w:r w:rsidR="0018415B">
        <w:rPr>
          <w:b/>
        </w:rPr>
        <w:t>Oct. 2</w:t>
      </w:r>
      <w:r w:rsidR="00E20FBC">
        <w:rPr>
          <w:b/>
        </w:rPr>
        <w:t>6 and see below</w:t>
      </w:r>
      <w:r>
        <w:rPr>
          <w:b/>
        </w:rPr>
        <w:t>)</w:t>
      </w:r>
    </w:p>
    <w:p w14:paraId="36B5FA27" w14:textId="77777777" w:rsidR="00DA5FA8" w:rsidRPr="0094026A" w:rsidRDefault="00DA5FA8" w:rsidP="00DA5FA8"/>
    <w:p w14:paraId="7E4A8B32" w14:textId="77777777" w:rsidR="00DA5FA8" w:rsidRPr="00647895" w:rsidRDefault="00DA5FA8" w:rsidP="00DA5FA8">
      <w:pPr>
        <w:rPr>
          <w:b/>
        </w:rPr>
      </w:pPr>
      <w:r w:rsidRPr="00647895">
        <w:rPr>
          <w:b/>
        </w:rPr>
        <w:t>VIII.</w:t>
      </w:r>
      <w:r w:rsidRPr="00647895">
        <w:rPr>
          <w:b/>
        </w:rPr>
        <w:tab/>
        <w:t xml:space="preserve">Third Parties and Independent Candidates </w:t>
      </w:r>
    </w:p>
    <w:p w14:paraId="0CCB05FD" w14:textId="6E6837F9" w:rsidR="00DA5FA8" w:rsidRPr="00647895" w:rsidRDefault="00DA5FA8" w:rsidP="00DA5FA8">
      <w:pPr>
        <w:rPr>
          <w:b/>
        </w:rPr>
      </w:pPr>
      <w:r w:rsidRPr="0094026A">
        <w:rPr>
          <w:i/>
        </w:rPr>
        <w:t>Reading</w:t>
      </w:r>
      <w:r w:rsidRPr="0094026A">
        <w:t>:</w:t>
      </w:r>
      <w:r w:rsidRPr="0094026A">
        <w:tab/>
        <w:t xml:space="preserve">CB </w:t>
      </w:r>
      <w:r>
        <w:t>623-59</w:t>
      </w:r>
      <w:r w:rsidR="0018415B">
        <w:t xml:space="preserve">, Supp. </w:t>
      </w:r>
      <w:r w:rsidR="004057EB">
        <w:t>101</w:t>
      </w:r>
      <w:r w:rsidR="00647895">
        <w:t xml:space="preserve"> </w:t>
      </w:r>
      <w:r w:rsidR="00647895">
        <w:rPr>
          <w:b/>
        </w:rPr>
        <w:t>(</w:t>
      </w:r>
      <w:r w:rsidR="0018415B">
        <w:rPr>
          <w:b/>
        </w:rPr>
        <w:t>Oct. 2</w:t>
      </w:r>
      <w:r w:rsidR="00E20FBC">
        <w:rPr>
          <w:b/>
        </w:rPr>
        <w:t>6</w:t>
      </w:r>
      <w:r w:rsidR="00647895">
        <w:rPr>
          <w:b/>
        </w:rPr>
        <w:t>)</w:t>
      </w:r>
    </w:p>
    <w:p w14:paraId="63B16219" w14:textId="77777777" w:rsidR="00DA5FA8" w:rsidRPr="0094026A" w:rsidRDefault="00DA5FA8" w:rsidP="00DA5FA8"/>
    <w:p w14:paraId="270D32D9" w14:textId="77777777" w:rsidR="00DA5FA8" w:rsidRPr="00647895" w:rsidRDefault="00DA5FA8" w:rsidP="00DA5FA8">
      <w:pPr>
        <w:rPr>
          <w:b/>
        </w:rPr>
      </w:pPr>
      <w:r w:rsidRPr="00647895">
        <w:rPr>
          <w:b/>
        </w:rPr>
        <w:t>IX.</w:t>
      </w:r>
      <w:r w:rsidRPr="00647895">
        <w:rPr>
          <w:b/>
        </w:rPr>
        <w:tab/>
        <w:t xml:space="preserve">Campaigns </w:t>
      </w:r>
    </w:p>
    <w:p w14:paraId="40647989" w14:textId="77777777" w:rsidR="00DA5FA8" w:rsidRDefault="00DA5FA8" w:rsidP="00DA5FA8"/>
    <w:p w14:paraId="69975A47" w14:textId="77777777" w:rsidR="00DA5FA8" w:rsidRPr="0094026A" w:rsidRDefault="00DA5FA8" w:rsidP="00DA5FA8">
      <w:r>
        <w:tab/>
        <w:t>A.</w:t>
      </w:r>
      <w:r>
        <w:tab/>
        <w:t>Campaigns and Campaign Speech</w:t>
      </w:r>
    </w:p>
    <w:p w14:paraId="55D700F7" w14:textId="1F3C928D" w:rsidR="007B3E13" w:rsidRDefault="00DA5FA8" w:rsidP="007B3E13">
      <w:r w:rsidRPr="0094026A">
        <w:rPr>
          <w:i/>
        </w:rPr>
        <w:t>Reading</w:t>
      </w:r>
      <w:r w:rsidRPr="0094026A">
        <w:t>:</w:t>
      </w:r>
      <w:r w:rsidRPr="0094026A">
        <w:tab/>
        <w:t xml:space="preserve">CB </w:t>
      </w:r>
      <w:r>
        <w:t>673-</w:t>
      </w:r>
      <w:r w:rsidR="00045EAA">
        <w:t>79</w:t>
      </w:r>
      <w:r w:rsidR="007761F5">
        <w:t xml:space="preserve">, </w:t>
      </w:r>
      <w:r w:rsidR="007B3E13">
        <w:t>7th Edition draft chapter 10 (partial) (to be handed out in class)</w:t>
      </w:r>
    </w:p>
    <w:p w14:paraId="6E6F4A01" w14:textId="62F11D3F" w:rsidR="00DA5FA8" w:rsidRPr="00647895" w:rsidRDefault="007B3E13" w:rsidP="00DA5FA8">
      <w:pPr>
        <w:rPr>
          <w:b/>
        </w:rPr>
      </w:pPr>
      <w:r>
        <w:tab/>
      </w:r>
      <w:r>
        <w:tab/>
      </w:r>
      <w:r w:rsidR="00647895">
        <w:rPr>
          <w:b/>
        </w:rPr>
        <w:t>(</w:t>
      </w:r>
      <w:r w:rsidR="00322BB2">
        <w:rPr>
          <w:b/>
        </w:rPr>
        <w:t>Nov. 2</w:t>
      </w:r>
      <w:r w:rsidR="00647895">
        <w:rPr>
          <w:b/>
        </w:rPr>
        <w:t xml:space="preserve"> and see below)</w:t>
      </w:r>
    </w:p>
    <w:p w14:paraId="3E76FE00" w14:textId="77777777" w:rsidR="00DA5FA8" w:rsidRDefault="00DA5FA8" w:rsidP="00DA5FA8"/>
    <w:p w14:paraId="75FB26BB" w14:textId="77777777" w:rsidR="00DA5FA8" w:rsidRDefault="00DA5FA8" w:rsidP="00DA5FA8">
      <w:r>
        <w:tab/>
        <w:t>B.</w:t>
      </w:r>
      <w:r>
        <w:tab/>
        <w:t>Judicial Elections</w:t>
      </w:r>
    </w:p>
    <w:p w14:paraId="3F09C0E1" w14:textId="0EAFD7FE" w:rsidR="00DA5FA8" w:rsidRPr="00647895" w:rsidRDefault="00DA5FA8" w:rsidP="00DA5FA8">
      <w:r>
        <w:rPr>
          <w:i/>
        </w:rPr>
        <w:t>Reading</w:t>
      </w:r>
      <w:r>
        <w:t>:</w:t>
      </w:r>
      <w:r>
        <w:tab/>
        <w:t>CB: 698 (bottom)—</w:t>
      </w:r>
      <w:r w:rsidR="008D7D95">
        <w:t>7</w:t>
      </w:r>
      <w:r>
        <w:t>58</w:t>
      </w:r>
      <w:r w:rsidR="007761F5">
        <w:t xml:space="preserve">, Supp. </w:t>
      </w:r>
      <w:r w:rsidR="00664128">
        <w:t>104</w:t>
      </w:r>
      <w:r w:rsidR="007761F5">
        <w:t xml:space="preserve"> (middle) - </w:t>
      </w:r>
      <w:r w:rsidR="00664128">
        <w:t>105</w:t>
      </w:r>
      <w:r>
        <w:t xml:space="preserve"> </w:t>
      </w:r>
      <w:r w:rsidR="00647895">
        <w:rPr>
          <w:b/>
        </w:rPr>
        <w:t>(</w:t>
      </w:r>
      <w:r w:rsidR="00322BB2">
        <w:rPr>
          <w:b/>
        </w:rPr>
        <w:t>Nov. 2</w:t>
      </w:r>
      <w:r w:rsidR="00647895">
        <w:t>)</w:t>
      </w:r>
    </w:p>
    <w:p w14:paraId="743955C5" w14:textId="77777777" w:rsidR="008D7D95" w:rsidRPr="0094026A" w:rsidRDefault="008D7D95" w:rsidP="00DA5FA8"/>
    <w:p w14:paraId="569C6532" w14:textId="77777777" w:rsidR="00DA5FA8" w:rsidRPr="00973FC1" w:rsidRDefault="00DA5FA8" w:rsidP="00DA5FA8">
      <w:pPr>
        <w:rPr>
          <w:b/>
        </w:rPr>
      </w:pPr>
      <w:r w:rsidRPr="00973FC1">
        <w:rPr>
          <w:b/>
        </w:rPr>
        <w:t>XI.</w:t>
      </w:r>
      <w:r w:rsidRPr="00973FC1">
        <w:rPr>
          <w:b/>
        </w:rPr>
        <w:tab/>
        <w:t>Campaign Finance Laws and Reform</w:t>
      </w:r>
    </w:p>
    <w:p w14:paraId="48E3081B" w14:textId="77777777" w:rsidR="00DA5FA8" w:rsidRPr="0094026A" w:rsidRDefault="00DA5FA8" w:rsidP="00DA5FA8"/>
    <w:p w14:paraId="48BABE96" w14:textId="77777777" w:rsidR="00DA5FA8" w:rsidRPr="0094026A" w:rsidRDefault="00DA5FA8" w:rsidP="00DA5FA8">
      <w:r>
        <w:tab/>
        <w:t>A.</w:t>
      </w:r>
      <w:r>
        <w:tab/>
      </w:r>
      <w:r w:rsidRPr="0094026A">
        <w:t xml:space="preserve">The </w:t>
      </w:r>
      <w:r w:rsidRPr="0094026A">
        <w:rPr>
          <w:i/>
        </w:rPr>
        <w:t xml:space="preserve">Buckley </w:t>
      </w:r>
      <w:r w:rsidRPr="0094026A">
        <w:t>Framework</w:t>
      </w:r>
    </w:p>
    <w:p w14:paraId="0F2283B5" w14:textId="60237419" w:rsidR="002A4DD5" w:rsidRDefault="00DA5FA8" w:rsidP="00DA5FA8">
      <w:r w:rsidRPr="0094026A">
        <w:rPr>
          <w:i/>
        </w:rPr>
        <w:t>Reading</w:t>
      </w:r>
      <w:r w:rsidRPr="0094026A">
        <w:t xml:space="preserve">: </w:t>
      </w:r>
      <w:r w:rsidRPr="0094026A">
        <w:tab/>
      </w:r>
      <w:r w:rsidR="00862A21">
        <w:t>7th Edition draft chapter 12</w:t>
      </w:r>
      <w:r w:rsidR="00897226">
        <w:t xml:space="preserve"> (partial)</w:t>
      </w:r>
      <w:r w:rsidR="002A4DD5">
        <w:t xml:space="preserve"> (to be handed out in class)</w:t>
      </w:r>
    </w:p>
    <w:p w14:paraId="3F2E64F9" w14:textId="0B9FDE5E" w:rsidR="00DA5FA8" w:rsidRPr="00973FC1" w:rsidRDefault="00973FC1" w:rsidP="002A4DD5">
      <w:pPr>
        <w:ind w:left="720" w:firstLine="720"/>
        <w:rPr>
          <w:b/>
        </w:rPr>
      </w:pPr>
      <w:r>
        <w:t xml:space="preserve"> </w:t>
      </w:r>
      <w:r>
        <w:rPr>
          <w:b/>
        </w:rPr>
        <w:t>(</w:t>
      </w:r>
      <w:r w:rsidR="007761F5">
        <w:rPr>
          <w:b/>
        </w:rPr>
        <w:t xml:space="preserve">Nov. </w:t>
      </w:r>
      <w:r w:rsidR="003F0ADA">
        <w:rPr>
          <w:b/>
        </w:rPr>
        <w:t>9 and see below</w:t>
      </w:r>
      <w:r>
        <w:rPr>
          <w:b/>
        </w:rPr>
        <w:t>)</w:t>
      </w:r>
    </w:p>
    <w:p w14:paraId="71E46E2F" w14:textId="77777777" w:rsidR="00DA5FA8" w:rsidRDefault="00DA5FA8" w:rsidP="00DA5FA8"/>
    <w:p w14:paraId="6363F716" w14:textId="77777777" w:rsidR="00DA5FA8" w:rsidRPr="004000E6" w:rsidRDefault="00DA5FA8" w:rsidP="00DA5FA8">
      <w:r>
        <w:tab/>
        <w:t xml:space="preserve"> B. Spending</w:t>
      </w:r>
      <w:r w:rsidRPr="004000E6">
        <w:t xml:space="preserve"> Limits </w:t>
      </w:r>
    </w:p>
    <w:p w14:paraId="0D0AE422" w14:textId="77777777" w:rsidR="00DA5FA8" w:rsidRDefault="00DA5FA8" w:rsidP="00DA5FA8"/>
    <w:p w14:paraId="0ABC4738" w14:textId="6CCE4914" w:rsidR="002A4DD5" w:rsidRDefault="00DA5FA8" w:rsidP="00DA5FA8">
      <w:r w:rsidRPr="004000E6">
        <w:rPr>
          <w:i/>
        </w:rPr>
        <w:t>Reading</w:t>
      </w:r>
      <w:r w:rsidRPr="004000E6">
        <w:rPr>
          <w:iCs/>
        </w:rPr>
        <w:t>:</w:t>
      </w:r>
      <w:r w:rsidRPr="004000E6">
        <w:rPr>
          <w:i/>
        </w:rPr>
        <w:tab/>
      </w:r>
      <w:r w:rsidR="00A77DC3">
        <w:t>7th Edition draft chapter 13</w:t>
      </w:r>
      <w:r w:rsidR="00973FC1">
        <w:t xml:space="preserve"> </w:t>
      </w:r>
      <w:r w:rsidR="002A4DD5">
        <w:t>(to be handed out in class)</w:t>
      </w:r>
    </w:p>
    <w:p w14:paraId="7761884C" w14:textId="7DD26010" w:rsidR="00DA5FA8" w:rsidRPr="00973FC1" w:rsidRDefault="00973FC1" w:rsidP="002A4DD5">
      <w:pPr>
        <w:ind w:left="720" w:firstLine="720"/>
      </w:pPr>
      <w:r>
        <w:rPr>
          <w:b/>
        </w:rPr>
        <w:t>(</w:t>
      </w:r>
      <w:r w:rsidR="007761F5">
        <w:rPr>
          <w:b/>
        </w:rPr>
        <w:t xml:space="preserve">Nov. </w:t>
      </w:r>
      <w:r w:rsidR="00A77DC3">
        <w:rPr>
          <w:b/>
        </w:rPr>
        <w:t xml:space="preserve">9 and </w:t>
      </w:r>
      <w:r w:rsidR="00A37B26">
        <w:rPr>
          <w:b/>
        </w:rPr>
        <w:t>Nov. 16 (and see below</w:t>
      </w:r>
      <w:r>
        <w:t>)</w:t>
      </w:r>
      <w:r w:rsidR="002A4DD5">
        <w:t>)</w:t>
      </w:r>
    </w:p>
    <w:p w14:paraId="73B6D0C1" w14:textId="77777777" w:rsidR="00DA5FA8" w:rsidRDefault="00DA5FA8" w:rsidP="00DA5FA8"/>
    <w:p w14:paraId="2D9BA3F5" w14:textId="063502BD" w:rsidR="00DA5FA8" w:rsidRPr="004000E6" w:rsidRDefault="00DA5FA8" w:rsidP="00DA5FA8">
      <w:r>
        <w:tab/>
      </w:r>
      <w:r>
        <w:tab/>
      </w:r>
    </w:p>
    <w:p w14:paraId="64029C01" w14:textId="68D2440D" w:rsidR="008E6CEF" w:rsidRDefault="00DA5FA8" w:rsidP="00DA5FA8">
      <w:pPr>
        <w:rPr>
          <w:i/>
        </w:rPr>
      </w:pPr>
      <w:r>
        <w:t>C.</w:t>
      </w:r>
      <w:r w:rsidRPr="00F60F18">
        <w:t xml:space="preserve"> </w:t>
      </w:r>
      <w:r w:rsidRPr="00F60F18">
        <w:tab/>
        <w:t>Contribution Limits</w:t>
      </w:r>
    </w:p>
    <w:p w14:paraId="2AE526F7" w14:textId="4EF4CDC4" w:rsidR="002A4DD5" w:rsidRDefault="008E6CEF" w:rsidP="00DA5FA8">
      <w:r>
        <w:rPr>
          <w:i/>
        </w:rPr>
        <w:t>R</w:t>
      </w:r>
      <w:r w:rsidR="00DA5FA8">
        <w:rPr>
          <w:i/>
        </w:rPr>
        <w:t>eading</w:t>
      </w:r>
      <w:r w:rsidR="00DA5FA8">
        <w:t>:</w:t>
      </w:r>
      <w:r w:rsidR="00DA5FA8">
        <w:tab/>
      </w:r>
      <w:r w:rsidR="0068380C">
        <w:t>7th Edition draft chapter 14</w:t>
      </w:r>
      <w:r w:rsidR="00973FC1">
        <w:t xml:space="preserve"> </w:t>
      </w:r>
      <w:r w:rsidR="002A4DD5">
        <w:t>(to be handed out in class)</w:t>
      </w:r>
    </w:p>
    <w:p w14:paraId="0CAC6E2D" w14:textId="78BDF822" w:rsidR="00DA5FA8" w:rsidRPr="00973FC1" w:rsidRDefault="00973FC1" w:rsidP="002A4DD5">
      <w:pPr>
        <w:ind w:left="720" w:firstLine="720"/>
        <w:rPr>
          <w:b/>
        </w:rPr>
      </w:pPr>
      <w:r>
        <w:rPr>
          <w:b/>
        </w:rPr>
        <w:t>(</w:t>
      </w:r>
      <w:r w:rsidR="007761F5">
        <w:rPr>
          <w:b/>
        </w:rPr>
        <w:t>Nov. 1</w:t>
      </w:r>
      <w:r w:rsidR="0068380C">
        <w:rPr>
          <w:b/>
        </w:rPr>
        <w:t>6</w:t>
      </w:r>
      <w:r>
        <w:rPr>
          <w:b/>
        </w:rPr>
        <w:t xml:space="preserve"> &amp; </w:t>
      </w:r>
      <w:r w:rsidR="00B15C21">
        <w:rPr>
          <w:b/>
        </w:rPr>
        <w:t>Nov. 23 and see below</w:t>
      </w:r>
      <w:r>
        <w:rPr>
          <w:b/>
        </w:rPr>
        <w:t>)</w:t>
      </w:r>
    </w:p>
    <w:p w14:paraId="4E0B7AB4" w14:textId="77777777" w:rsidR="00DA5FA8" w:rsidRPr="00ED7E90" w:rsidRDefault="00DA5FA8" w:rsidP="00DA5FA8"/>
    <w:p w14:paraId="0C1809D6" w14:textId="5764D426" w:rsidR="00DA5FA8" w:rsidRPr="0094026A" w:rsidRDefault="00DA5FA8" w:rsidP="00DA5FA8">
      <w:r w:rsidRPr="0094026A">
        <w:t xml:space="preserve">D. </w:t>
      </w:r>
      <w:r w:rsidRPr="0094026A">
        <w:tab/>
        <w:t xml:space="preserve">Public Financing </w:t>
      </w:r>
    </w:p>
    <w:p w14:paraId="206E9FCA" w14:textId="520E4E71" w:rsidR="00897226" w:rsidRDefault="00DA5FA8" w:rsidP="00DA5FA8">
      <w:r w:rsidRPr="0094026A">
        <w:rPr>
          <w:i/>
        </w:rPr>
        <w:t>Reading</w:t>
      </w:r>
      <w:r w:rsidRPr="0094026A">
        <w:t>:</w:t>
      </w:r>
      <w:r w:rsidRPr="0094026A">
        <w:tab/>
      </w:r>
      <w:r w:rsidR="005602B3">
        <w:t xml:space="preserve">7th Edition draft chapter </w:t>
      </w:r>
      <w:r w:rsidR="003A6D3D">
        <w:t>15</w:t>
      </w:r>
      <w:r w:rsidR="00897226">
        <w:t xml:space="preserve"> (to be handed out in class)</w:t>
      </w:r>
      <w:r w:rsidR="009B7F18">
        <w:t xml:space="preserve"> </w:t>
      </w:r>
    </w:p>
    <w:p w14:paraId="113E19F5" w14:textId="4B29DF76" w:rsidR="00DA5FA8" w:rsidRPr="009B7F18" w:rsidRDefault="009B7F18" w:rsidP="00897226">
      <w:pPr>
        <w:ind w:left="720" w:firstLine="720"/>
        <w:rPr>
          <w:b/>
        </w:rPr>
      </w:pPr>
      <w:r>
        <w:rPr>
          <w:b/>
        </w:rPr>
        <w:t>(</w:t>
      </w:r>
      <w:r w:rsidR="007761F5">
        <w:rPr>
          <w:b/>
        </w:rPr>
        <w:t>Nov. 2</w:t>
      </w:r>
      <w:r w:rsidR="00246300">
        <w:rPr>
          <w:b/>
        </w:rPr>
        <w:t>3 &amp; Nov. 30 and see below</w:t>
      </w:r>
      <w:r>
        <w:rPr>
          <w:b/>
        </w:rPr>
        <w:t>)</w:t>
      </w:r>
    </w:p>
    <w:p w14:paraId="16767CDC" w14:textId="77777777" w:rsidR="00DA5FA8" w:rsidRPr="0094026A" w:rsidRDefault="00DA5FA8" w:rsidP="00DA5FA8"/>
    <w:p w14:paraId="5AA0C7E1" w14:textId="77777777" w:rsidR="00DA5FA8" w:rsidRPr="0094026A" w:rsidRDefault="00DA5FA8" w:rsidP="00DA5FA8">
      <w:r w:rsidRPr="0094026A">
        <w:t>E.</w:t>
      </w:r>
      <w:r w:rsidRPr="0094026A">
        <w:tab/>
        <w:t>Campaign Finance Disclosure</w:t>
      </w:r>
      <w:r w:rsidR="009B7F18">
        <w:t xml:space="preserve"> &amp; The Future of Regulation</w:t>
      </w:r>
    </w:p>
    <w:p w14:paraId="3D07D9E8" w14:textId="1BA181D6" w:rsidR="00DA5FA8" w:rsidRDefault="00DA5FA8" w:rsidP="00B70B3F">
      <w:r w:rsidRPr="0094026A">
        <w:rPr>
          <w:i/>
        </w:rPr>
        <w:t>Reading</w:t>
      </w:r>
      <w:r w:rsidRPr="0094026A">
        <w:t>:</w:t>
      </w:r>
      <w:r w:rsidRPr="0094026A">
        <w:tab/>
        <w:t xml:space="preserve">CB </w:t>
      </w:r>
      <w:r>
        <w:t>1099-11</w:t>
      </w:r>
      <w:r w:rsidR="001E64A3">
        <w:t xml:space="preserve">28, </w:t>
      </w:r>
      <w:r w:rsidR="007761F5">
        <w:t xml:space="preserve">Supp. </w:t>
      </w:r>
      <w:r w:rsidR="00B70B3F">
        <w:t>119-147</w:t>
      </w:r>
      <w:r w:rsidR="009B7F18">
        <w:t xml:space="preserve"> (</w:t>
      </w:r>
      <w:r w:rsidR="007761F5">
        <w:rPr>
          <w:b/>
        </w:rPr>
        <w:t xml:space="preserve">Nov. </w:t>
      </w:r>
      <w:r w:rsidR="008E6CEF">
        <w:rPr>
          <w:b/>
        </w:rPr>
        <w:t>30</w:t>
      </w:r>
      <w:r w:rsidR="009B7F18">
        <w:rPr>
          <w:b/>
        </w:rPr>
        <w:t>)</w:t>
      </w:r>
      <w:r>
        <w:t xml:space="preserve"> </w:t>
      </w:r>
    </w:p>
    <w:p w14:paraId="004D268B" w14:textId="2ACC4617" w:rsidR="001707E3" w:rsidRDefault="001707E3" w:rsidP="001707E3"/>
    <w:p w14:paraId="713F6D33" w14:textId="77777777" w:rsidR="00DA5FA8" w:rsidRDefault="00DA5FA8" w:rsidP="00DA5FA8"/>
    <w:p w14:paraId="294D2827" w14:textId="77777777" w:rsidR="00FA3D71" w:rsidRPr="00D053FE" w:rsidRDefault="00FA3D71" w:rsidP="00DA5FA8">
      <w:pPr>
        <w:rPr>
          <w:b/>
        </w:rPr>
      </w:pPr>
    </w:p>
    <w:sectPr w:rsidR="00FA3D71" w:rsidRPr="00D053FE"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0763" w14:textId="77777777" w:rsidR="00FE6D21" w:rsidRDefault="00FE6D21">
      <w:r>
        <w:separator/>
      </w:r>
    </w:p>
  </w:endnote>
  <w:endnote w:type="continuationSeparator" w:id="0">
    <w:p w14:paraId="2B20D62B" w14:textId="77777777" w:rsidR="00FE6D21" w:rsidRDefault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A0D8" w14:textId="77777777" w:rsidR="0029426E" w:rsidRDefault="0029426E" w:rsidP="005A1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16844" w14:textId="77777777" w:rsidR="0029426E" w:rsidRDefault="00294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50AF" w14:textId="77777777" w:rsidR="0029426E" w:rsidRDefault="0029426E">
    <w:pPr>
      <w:spacing w:line="240" w:lineRule="exact"/>
    </w:pPr>
  </w:p>
  <w:p w14:paraId="77704833" w14:textId="77777777" w:rsidR="0029426E" w:rsidRDefault="0029426E" w:rsidP="00C17F35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CE38D0">
      <w:rPr>
        <w:noProof/>
      </w:rPr>
      <w:t>1</w:t>
    </w:r>
    <w:r>
      <w:fldChar w:fldCharType="end"/>
    </w:r>
  </w:p>
  <w:p w14:paraId="298ECBD5" w14:textId="77777777" w:rsidR="0029426E" w:rsidRDefault="0029426E">
    <w:pPr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C06B" w14:textId="77777777" w:rsidR="00FE6D21" w:rsidRDefault="00FE6D21">
      <w:r>
        <w:separator/>
      </w:r>
    </w:p>
  </w:footnote>
  <w:footnote w:type="continuationSeparator" w:id="0">
    <w:p w14:paraId="6797544D" w14:textId="77777777" w:rsidR="00FE6D21" w:rsidRDefault="00FE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D45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83495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E2"/>
    <w:rsid w:val="00000050"/>
    <w:rsid w:val="00014D63"/>
    <w:rsid w:val="00025789"/>
    <w:rsid w:val="00026712"/>
    <w:rsid w:val="000445FE"/>
    <w:rsid w:val="00045EAA"/>
    <w:rsid w:val="0004617A"/>
    <w:rsid w:val="00086E5B"/>
    <w:rsid w:val="00097A57"/>
    <w:rsid w:val="000A0412"/>
    <w:rsid w:val="000A18EA"/>
    <w:rsid w:val="000B2EB2"/>
    <w:rsid w:val="000C0354"/>
    <w:rsid w:val="001005BB"/>
    <w:rsid w:val="0011173E"/>
    <w:rsid w:val="001202F7"/>
    <w:rsid w:val="001217D3"/>
    <w:rsid w:val="00121E5B"/>
    <w:rsid w:val="00121EA7"/>
    <w:rsid w:val="0013641D"/>
    <w:rsid w:val="001544E8"/>
    <w:rsid w:val="001707E3"/>
    <w:rsid w:val="0018415B"/>
    <w:rsid w:val="001A5DE1"/>
    <w:rsid w:val="001B1CB2"/>
    <w:rsid w:val="001B2A02"/>
    <w:rsid w:val="001B43B0"/>
    <w:rsid w:val="001C1DB2"/>
    <w:rsid w:val="001C36E9"/>
    <w:rsid w:val="001E64A3"/>
    <w:rsid w:val="002227E3"/>
    <w:rsid w:val="00224796"/>
    <w:rsid w:val="0022678C"/>
    <w:rsid w:val="00236340"/>
    <w:rsid w:val="00246300"/>
    <w:rsid w:val="002577A4"/>
    <w:rsid w:val="00264FC0"/>
    <w:rsid w:val="00274A55"/>
    <w:rsid w:val="00291F8D"/>
    <w:rsid w:val="00292D1D"/>
    <w:rsid w:val="0029426E"/>
    <w:rsid w:val="002A4DD5"/>
    <w:rsid w:val="002C4FF6"/>
    <w:rsid w:val="002D3EDC"/>
    <w:rsid w:val="00302B7D"/>
    <w:rsid w:val="00305FB5"/>
    <w:rsid w:val="00312FC4"/>
    <w:rsid w:val="00321430"/>
    <w:rsid w:val="003220E8"/>
    <w:rsid w:val="00322BB2"/>
    <w:rsid w:val="0034202E"/>
    <w:rsid w:val="00345BC5"/>
    <w:rsid w:val="0036572D"/>
    <w:rsid w:val="0037545B"/>
    <w:rsid w:val="00375817"/>
    <w:rsid w:val="00382685"/>
    <w:rsid w:val="00382773"/>
    <w:rsid w:val="003A481E"/>
    <w:rsid w:val="003A6D3D"/>
    <w:rsid w:val="003C26E2"/>
    <w:rsid w:val="003D4954"/>
    <w:rsid w:val="003E346A"/>
    <w:rsid w:val="003F0ADA"/>
    <w:rsid w:val="004016AE"/>
    <w:rsid w:val="004057EB"/>
    <w:rsid w:val="00414FB2"/>
    <w:rsid w:val="004236D3"/>
    <w:rsid w:val="004257AC"/>
    <w:rsid w:val="00435F74"/>
    <w:rsid w:val="00476995"/>
    <w:rsid w:val="00480752"/>
    <w:rsid w:val="004923C0"/>
    <w:rsid w:val="004A4486"/>
    <w:rsid w:val="004E0CFA"/>
    <w:rsid w:val="004E32F9"/>
    <w:rsid w:val="004F4C00"/>
    <w:rsid w:val="004F553F"/>
    <w:rsid w:val="00512A8E"/>
    <w:rsid w:val="00524551"/>
    <w:rsid w:val="00542490"/>
    <w:rsid w:val="0055175B"/>
    <w:rsid w:val="005602B3"/>
    <w:rsid w:val="00571EE4"/>
    <w:rsid w:val="00575F2F"/>
    <w:rsid w:val="00587520"/>
    <w:rsid w:val="005A1522"/>
    <w:rsid w:val="005B0A56"/>
    <w:rsid w:val="005C4B46"/>
    <w:rsid w:val="005D4F7E"/>
    <w:rsid w:val="005E5A54"/>
    <w:rsid w:val="005F01A7"/>
    <w:rsid w:val="005F155E"/>
    <w:rsid w:val="005F1D85"/>
    <w:rsid w:val="00617E00"/>
    <w:rsid w:val="006269CB"/>
    <w:rsid w:val="006317F7"/>
    <w:rsid w:val="00631D4B"/>
    <w:rsid w:val="00633E4C"/>
    <w:rsid w:val="00645EB1"/>
    <w:rsid w:val="00647895"/>
    <w:rsid w:val="00660214"/>
    <w:rsid w:val="00664128"/>
    <w:rsid w:val="0068380C"/>
    <w:rsid w:val="00685119"/>
    <w:rsid w:val="006A1B77"/>
    <w:rsid w:val="006A5D95"/>
    <w:rsid w:val="006B5180"/>
    <w:rsid w:val="006C3590"/>
    <w:rsid w:val="006E1DA3"/>
    <w:rsid w:val="006E55E0"/>
    <w:rsid w:val="0070589E"/>
    <w:rsid w:val="00707F2C"/>
    <w:rsid w:val="0071680F"/>
    <w:rsid w:val="0073697C"/>
    <w:rsid w:val="00741A4A"/>
    <w:rsid w:val="00746C83"/>
    <w:rsid w:val="0074706E"/>
    <w:rsid w:val="00761BB5"/>
    <w:rsid w:val="00771EDF"/>
    <w:rsid w:val="007761F5"/>
    <w:rsid w:val="0078040D"/>
    <w:rsid w:val="007B3E13"/>
    <w:rsid w:val="007C0653"/>
    <w:rsid w:val="007E37BA"/>
    <w:rsid w:val="007E3B21"/>
    <w:rsid w:val="00813DCF"/>
    <w:rsid w:val="00817E2B"/>
    <w:rsid w:val="00820D80"/>
    <w:rsid w:val="00832A33"/>
    <w:rsid w:val="00862A21"/>
    <w:rsid w:val="0087247B"/>
    <w:rsid w:val="00897226"/>
    <w:rsid w:val="008A162D"/>
    <w:rsid w:val="008B5A41"/>
    <w:rsid w:val="008B79F4"/>
    <w:rsid w:val="008C3850"/>
    <w:rsid w:val="008C7C7F"/>
    <w:rsid w:val="008C7FDC"/>
    <w:rsid w:val="008D42D5"/>
    <w:rsid w:val="008D7D95"/>
    <w:rsid w:val="008E6CEF"/>
    <w:rsid w:val="008F3EB1"/>
    <w:rsid w:val="008F624E"/>
    <w:rsid w:val="0091381A"/>
    <w:rsid w:val="00916F65"/>
    <w:rsid w:val="00921342"/>
    <w:rsid w:val="00931B83"/>
    <w:rsid w:val="00943E73"/>
    <w:rsid w:val="00973FC1"/>
    <w:rsid w:val="0098129C"/>
    <w:rsid w:val="009B291B"/>
    <w:rsid w:val="009B2A73"/>
    <w:rsid w:val="009B7F18"/>
    <w:rsid w:val="009C3ED3"/>
    <w:rsid w:val="009E673B"/>
    <w:rsid w:val="009F7E28"/>
    <w:rsid w:val="00A02CF7"/>
    <w:rsid w:val="00A06BDC"/>
    <w:rsid w:val="00A37B26"/>
    <w:rsid w:val="00A37BB0"/>
    <w:rsid w:val="00A539C5"/>
    <w:rsid w:val="00A77DC3"/>
    <w:rsid w:val="00A802E6"/>
    <w:rsid w:val="00AB1E4D"/>
    <w:rsid w:val="00AB6118"/>
    <w:rsid w:val="00AC103F"/>
    <w:rsid w:val="00AC43DF"/>
    <w:rsid w:val="00B00A49"/>
    <w:rsid w:val="00B15C21"/>
    <w:rsid w:val="00B219BE"/>
    <w:rsid w:val="00B4056A"/>
    <w:rsid w:val="00B40AFC"/>
    <w:rsid w:val="00B569BD"/>
    <w:rsid w:val="00B63207"/>
    <w:rsid w:val="00B63D89"/>
    <w:rsid w:val="00B70B3F"/>
    <w:rsid w:val="00B74A6E"/>
    <w:rsid w:val="00B80EE5"/>
    <w:rsid w:val="00B80F24"/>
    <w:rsid w:val="00B9381F"/>
    <w:rsid w:val="00BA11C0"/>
    <w:rsid w:val="00BB5AE5"/>
    <w:rsid w:val="00BC398D"/>
    <w:rsid w:val="00BE1981"/>
    <w:rsid w:val="00BF1DDD"/>
    <w:rsid w:val="00C0241B"/>
    <w:rsid w:val="00C04E3A"/>
    <w:rsid w:val="00C17F35"/>
    <w:rsid w:val="00C22101"/>
    <w:rsid w:val="00C334EE"/>
    <w:rsid w:val="00C548D7"/>
    <w:rsid w:val="00C54EA6"/>
    <w:rsid w:val="00C54EEE"/>
    <w:rsid w:val="00C63FEF"/>
    <w:rsid w:val="00C650A8"/>
    <w:rsid w:val="00CA1B61"/>
    <w:rsid w:val="00CA7ED6"/>
    <w:rsid w:val="00CB1AE6"/>
    <w:rsid w:val="00CB4543"/>
    <w:rsid w:val="00CB64B5"/>
    <w:rsid w:val="00CC3492"/>
    <w:rsid w:val="00CD0E9C"/>
    <w:rsid w:val="00CD7CF1"/>
    <w:rsid w:val="00CE38D0"/>
    <w:rsid w:val="00CE5B6C"/>
    <w:rsid w:val="00CF190E"/>
    <w:rsid w:val="00D00BCA"/>
    <w:rsid w:val="00D053FE"/>
    <w:rsid w:val="00D065B1"/>
    <w:rsid w:val="00D42786"/>
    <w:rsid w:val="00D74EF5"/>
    <w:rsid w:val="00DA5FA8"/>
    <w:rsid w:val="00DB4A4D"/>
    <w:rsid w:val="00DB785B"/>
    <w:rsid w:val="00DB7E79"/>
    <w:rsid w:val="00DD1DB4"/>
    <w:rsid w:val="00DD5A9B"/>
    <w:rsid w:val="00DF1D5E"/>
    <w:rsid w:val="00E02BEA"/>
    <w:rsid w:val="00E03722"/>
    <w:rsid w:val="00E202F9"/>
    <w:rsid w:val="00E20FBC"/>
    <w:rsid w:val="00E25918"/>
    <w:rsid w:val="00E368A7"/>
    <w:rsid w:val="00E47A2B"/>
    <w:rsid w:val="00E53D30"/>
    <w:rsid w:val="00E66908"/>
    <w:rsid w:val="00E80DF9"/>
    <w:rsid w:val="00EB2D15"/>
    <w:rsid w:val="00EE6768"/>
    <w:rsid w:val="00EF4020"/>
    <w:rsid w:val="00F22ACA"/>
    <w:rsid w:val="00F61F12"/>
    <w:rsid w:val="00F63A96"/>
    <w:rsid w:val="00F6479C"/>
    <w:rsid w:val="00F715F2"/>
    <w:rsid w:val="00F71F9F"/>
    <w:rsid w:val="00FA3D71"/>
    <w:rsid w:val="00FA4460"/>
    <w:rsid w:val="00FB7907"/>
    <w:rsid w:val="00FD30CF"/>
    <w:rsid w:val="00FE6D21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AE824"/>
  <w15:chartTrackingRefBased/>
  <w15:docId w15:val="{332A51EA-B4C9-2448-894D-75741D71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0461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17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7F35"/>
  </w:style>
  <w:style w:type="character" w:styleId="Hyperlink">
    <w:name w:val="Hyperlink"/>
    <w:rsid w:val="00E202F9"/>
    <w:rPr>
      <w:color w:val="0000FF"/>
      <w:u w:val="single"/>
    </w:rPr>
  </w:style>
  <w:style w:type="character" w:styleId="FollowedHyperlink">
    <w:name w:val="FollowedHyperlink"/>
    <w:rsid w:val="0091381A"/>
    <w:rPr>
      <w:color w:val="800080"/>
      <w:u w:val="single"/>
    </w:rPr>
  </w:style>
  <w:style w:type="character" w:styleId="UnresolvedMention">
    <w:name w:val="Unresolved Mention"/>
    <w:basedOn w:val="DefaultParagraphFont"/>
    <w:uiPriority w:val="47"/>
    <w:rsid w:val="00C65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.primo.exlibrisgroup.com/view/action/uresolver.do?operation=resolveService&amp;package_service_id=20292466720004701&amp;institutionId=4701&amp;customerId=4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ionlawblog.org/wp-content/uploads/2021-election-law-supp-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Rick Hasen</vt:lpstr>
    </vt:vector>
  </TitlesOfParts>
  <Company>Loyola Law School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Rick Hasen</dc:title>
  <dc:subject/>
  <dc:creator>LLS</dc:creator>
  <cp:keywords/>
  <cp:lastModifiedBy>Rick Hasen</cp:lastModifiedBy>
  <cp:revision>3</cp:revision>
  <cp:lastPrinted>2021-07-21T18:51:00Z</cp:lastPrinted>
  <dcterms:created xsi:type="dcterms:W3CDTF">2021-07-22T14:18:00Z</dcterms:created>
  <dcterms:modified xsi:type="dcterms:W3CDTF">2021-07-22T14:19:00Z</dcterms:modified>
</cp:coreProperties>
</file>